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41ADF" w14:textId="25340825" w:rsidR="00873ACA" w:rsidRPr="001D3FE1" w:rsidRDefault="00873ACA" w:rsidP="002D596D">
      <w:pPr>
        <w:jc w:val="center"/>
      </w:pPr>
      <w:r w:rsidRPr="001D3FE1">
        <w:rPr>
          <w:noProof/>
          <w:lang w:eastAsia="sr-Latn-RS"/>
        </w:rPr>
        <w:drawing>
          <wp:anchor distT="0" distB="0" distL="114300" distR="114300" simplePos="0" relativeHeight="251658240" behindDoc="0" locked="0" layoutInCell="1" allowOverlap="1" wp14:anchorId="65898587" wp14:editId="2CFDF1DA">
            <wp:simplePos x="0" y="0"/>
            <wp:positionH relativeFrom="column">
              <wp:posOffset>1705610</wp:posOffset>
            </wp:positionH>
            <wp:positionV relativeFrom="paragraph">
              <wp:posOffset>-499403</wp:posOffset>
            </wp:positionV>
            <wp:extent cx="2992582" cy="683260"/>
            <wp:effectExtent l="0" t="0" r="0" b="2540"/>
            <wp:wrapNone/>
            <wp:docPr id="1" name="Picture 1" descr="C:\Users\krizsank\OneDrive - Food and Agriculture Organization\FAO\Presentation\FAO logos\FAO_logo_Blue_2lines_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izsank\OneDrive - Food and Agriculture Organization\FAO\Presentation\FAO logos\FAO_logo_Blue_2lines_e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29" t="13337" r="3080" b="16163"/>
                    <a:stretch/>
                  </pic:blipFill>
                  <pic:spPr bwMode="auto">
                    <a:xfrm>
                      <a:off x="0" y="0"/>
                      <a:ext cx="2992582" cy="68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60F7DB6A" w14:textId="77777777" w:rsidR="00873ACA" w:rsidRPr="001D3FE1" w:rsidRDefault="00873ACA"/>
    <w:p w14:paraId="578D7F09" w14:textId="32EFFF86" w:rsidR="00B720E5" w:rsidRPr="002D596D" w:rsidRDefault="00B720E5" w:rsidP="00D94F1D">
      <w:pPr>
        <w:shd w:val="clear" w:color="auto" w:fill="FFFFFF"/>
        <w:spacing w:after="120"/>
        <w:jc w:val="center"/>
        <w:rPr>
          <w:rFonts w:asciiTheme="majorHAnsi" w:eastAsia="Times New Roman" w:hAnsiTheme="majorHAnsi" w:cstheme="majorBidi"/>
          <w:b/>
          <w:bCs/>
          <w:spacing w:val="-10"/>
          <w:kern w:val="28"/>
          <w:sz w:val="40"/>
          <w:szCs w:val="40"/>
          <w:lang w:eastAsia="sr-Latn-RS"/>
        </w:rPr>
      </w:pPr>
      <w:r w:rsidRPr="002D596D">
        <w:rPr>
          <w:rFonts w:asciiTheme="majorHAnsi" w:eastAsia="Times New Roman" w:hAnsiTheme="majorHAnsi" w:cstheme="majorBidi"/>
          <w:b/>
          <w:bCs/>
          <w:spacing w:val="-10"/>
          <w:kern w:val="28"/>
          <w:sz w:val="40"/>
          <w:szCs w:val="40"/>
          <w:lang w:eastAsia="sr-Latn-RS"/>
        </w:rPr>
        <w:t>National Technical Meeting</w:t>
      </w:r>
      <w:r w:rsidR="009B10FE">
        <w:rPr>
          <w:rFonts w:asciiTheme="majorHAnsi" w:eastAsia="Times New Roman" w:hAnsiTheme="majorHAnsi" w:cstheme="majorBidi"/>
          <w:b/>
          <w:bCs/>
          <w:spacing w:val="-10"/>
          <w:kern w:val="28"/>
          <w:sz w:val="40"/>
          <w:szCs w:val="40"/>
          <w:lang w:eastAsia="sr-Latn-RS"/>
        </w:rPr>
        <w:t xml:space="preserve"> in Azerbaijan</w:t>
      </w:r>
    </w:p>
    <w:p w14:paraId="3FFB3205" w14:textId="601A70A2" w:rsidR="00855DF4" w:rsidRPr="002D596D" w:rsidRDefault="00B720E5" w:rsidP="00D94F1D">
      <w:pPr>
        <w:shd w:val="clear" w:color="auto" w:fill="FFFFFF"/>
        <w:spacing w:after="120"/>
        <w:jc w:val="center"/>
        <w:rPr>
          <w:rFonts w:asciiTheme="majorHAnsi" w:eastAsia="Times New Roman" w:hAnsiTheme="majorHAnsi" w:cstheme="majorBidi"/>
          <w:b/>
          <w:bCs/>
          <w:spacing w:val="-10"/>
          <w:kern w:val="28"/>
          <w:sz w:val="40"/>
          <w:szCs w:val="40"/>
          <w:lang w:eastAsia="sr-Latn-RS"/>
        </w:rPr>
      </w:pPr>
      <w:r w:rsidRPr="002D596D">
        <w:rPr>
          <w:rFonts w:asciiTheme="majorHAnsi" w:eastAsia="Times New Roman" w:hAnsiTheme="majorHAnsi" w:cstheme="majorBidi"/>
          <w:b/>
          <w:bCs/>
          <w:spacing w:val="-10"/>
          <w:kern w:val="28"/>
          <w:sz w:val="40"/>
          <w:szCs w:val="40"/>
          <w:lang w:eastAsia="sr-Latn-RS"/>
        </w:rPr>
        <w:t>Enhancing analytical evidence on diet and nutrition challenges from food systems perspectives</w:t>
      </w:r>
    </w:p>
    <w:p w14:paraId="3F31EAAF" w14:textId="450C4485" w:rsidR="00873ACA" w:rsidRPr="00511B28" w:rsidRDefault="00B720E5" w:rsidP="00D94F1D">
      <w:pPr>
        <w:shd w:val="clear" w:color="auto" w:fill="FFFFFF"/>
        <w:spacing w:after="120"/>
        <w:jc w:val="center"/>
        <w:rPr>
          <w:rFonts w:eastAsia="Times New Roman" w:cs="Arial"/>
          <w:bCs/>
          <w:i/>
          <w:iCs/>
          <w:color w:val="222222"/>
          <w:sz w:val="28"/>
          <w:szCs w:val="28"/>
          <w:lang w:eastAsia="sr-Latn-RS"/>
        </w:rPr>
      </w:pPr>
      <w:r>
        <w:rPr>
          <w:rFonts w:eastAsia="Times New Roman" w:cs="Arial"/>
          <w:bCs/>
          <w:i/>
          <w:iCs/>
          <w:color w:val="222222"/>
          <w:sz w:val="28"/>
          <w:szCs w:val="28"/>
          <w:lang w:eastAsia="sr-Latn-RS"/>
        </w:rPr>
        <w:t>26</w:t>
      </w:r>
      <w:r w:rsidR="00873ACA" w:rsidRPr="00511B28">
        <w:rPr>
          <w:rFonts w:eastAsia="Times New Roman" w:cs="Arial"/>
          <w:bCs/>
          <w:i/>
          <w:iCs/>
          <w:color w:val="222222"/>
          <w:sz w:val="28"/>
          <w:szCs w:val="28"/>
          <w:lang w:eastAsia="sr-Latn-RS"/>
        </w:rPr>
        <w:t xml:space="preserve"> </w:t>
      </w:r>
      <w:r>
        <w:rPr>
          <w:rFonts w:eastAsia="Times New Roman" w:cs="Arial"/>
          <w:bCs/>
          <w:i/>
          <w:iCs/>
          <w:color w:val="222222"/>
          <w:sz w:val="28"/>
          <w:szCs w:val="28"/>
          <w:lang w:eastAsia="sr-Latn-RS"/>
        </w:rPr>
        <w:t>DEC</w:t>
      </w:r>
      <w:r w:rsidR="00873ACA" w:rsidRPr="00511B28">
        <w:rPr>
          <w:rFonts w:eastAsia="Times New Roman" w:cs="Arial"/>
          <w:bCs/>
          <w:i/>
          <w:iCs/>
          <w:color w:val="222222"/>
          <w:sz w:val="28"/>
          <w:szCs w:val="28"/>
          <w:lang w:eastAsia="sr-Latn-RS"/>
        </w:rPr>
        <w:t xml:space="preserve">EMBER 2023 </w:t>
      </w:r>
    </w:p>
    <w:p w14:paraId="114744F7" w14:textId="770D2DE7" w:rsidR="00D94F1D" w:rsidRDefault="009B10FE" w:rsidP="00873ACA">
      <w:pPr>
        <w:shd w:val="clear" w:color="auto" w:fill="FFFFFF"/>
        <w:jc w:val="center"/>
        <w:rPr>
          <w:rFonts w:eastAsia="Times New Roman" w:cs="Arial"/>
          <w:b/>
          <w:color w:val="222222"/>
          <w:lang w:eastAsia="sr-Latn-RS"/>
        </w:rPr>
      </w:pPr>
      <w:r>
        <w:rPr>
          <w:rFonts w:eastAsia="Times New Roman" w:cs="Arial"/>
          <w:b/>
          <w:color w:val="222222"/>
          <w:lang w:eastAsia="sr-Latn-RS"/>
        </w:rPr>
        <w:t>Baku, Azerbaijan</w:t>
      </w:r>
    </w:p>
    <w:p w14:paraId="3213DF3E" w14:textId="1840A945" w:rsidR="00873ACA" w:rsidRPr="00D94F1D" w:rsidRDefault="00B720E5" w:rsidP="00D94F1D">
      <w:pPr>
        <w:shd w:val="clear" w:color="auto" w:fill="FFFFFF"/>
        <w:spacing w:after="240"/>
        <w:jc w:val="center"/>
        <w:rPr>
          <w:rFonts w:eastAsia="Times New Roman" w:cs="Arial"/>
          <w:color w:val="222222"/>
          <w:lang w:eastAsia="sr-Latn-RS"/>
        </w:rPr>
      </w:pPr>
      <w:r>
        <w:rPr>
          <w:rFonts w:eastAsia="Times New Roman" w:cs="Arial"/>
          <w:b/>
          <w:color w:val="222222"/>
          <w:lang w:eastAsia="sr-Latn-RS"/>
        </w:rPr>
        <w:t>Online</w:t>
      </w:r>
      <w:r w:rsidR="00116521">
        <w:rPr>
          <w:rFonts w:eastAsia="Times New Roman" w:cs="Arial"/>
          <w:b/>
          <w:color w:val="222222"/>
          <w:lang w:eastAsia="sr-Latn-RS"/>
        </w:rPr>
        <w:t xml:space="preserve"> </w:t>
      </w:r>
      <w:hyperlink r:id="rId12" w:history="1">
        <w:r w:rsidRPr="00DE6865">
          <w:rPr>
            <w:rStyle w:val="Hyperlink"/>
            <w:rFonts w:eastAsia="Times New Roman" w:cs="Arial"/>
            <w:b/>
            <w:lang w:eastAsia="sr-Latn-RS"/>
          </w:rPr>
          <w:t>https://fao.zoom.us/xxxxx</w:t>
        </w:r>
      </w:hyperlink>
      <w:r>
        <w:rPr>
          <w:rFonts w:eastAsia="Times New Roman" w:cs="Arial"/>
          <w:b/>
          <w:color w:val="222222"/>
          <w:lang w:eastAsia="sr-Latn-RS"/>
        </w:rPr>
        <w:t xml:space="preserve"> (tbc)</w:t>
      </w:r>
    </w:p>
    <w:p w14:paraId="1AD77FA8" w14:textId="03AA8A98" w:rsidR="00873ACA" w:rsidRPr="001D3FE1" w:rsidRDefault="00873ACA" w:rsidP="00857DB6">
      <w:pPr>
        <w:spacing w:after="240"/>
        <w:jc w:val="both"/>
        <w:rPr>
          <w:rStyle w:val="Normal1"/>
          <w:rFonts w:cs="Arial"/>
          <w:b/>
          <w:bCs/>
        </w:rPr>
      </w:pPr>
    </w:p>
    <w:p w14:paraId="58491111" w14:textId="1AE43A4C" w:rsidR="00873ACA" w:rsidRPr="00D94F1D" w:rsidRDefault="00B720E5" w:rsidP="002D596D">
      <w:pPr>
        <w:spacing w:after="240"/>
        <w:jc w:val="both"/>
        <w:rPr>
          <w:rStyle w:val="Normal1"/>
          <w:rFonts w:asciiTheme="majorHAnsi" w:hAnsiTheme="majorHAnsi" w:cstheme="majorHAnsi"/>
          <w:b/>
          <w:bCs/>
          <w:sz w:val="32"/>
          <w:szCs w:val="32"/>
        </w:rPr>
      </w:pPr>
      <w:r>
        <w:rPr>
          <w:rStyle w:val="Normal1"/>
          <w:rFonts w:asciiTheme="majorHAnsi" w:hAnsiTheme="majorHAnsi" w:cstheme="majorHAnsi"/>
          <w:b/>
          <w:bCs/>
          <w:sz w:val="32"/>
          <w:szCs w:val="32"/>
        </w:rPr>
        <w:t xml:space="preserve">ABOUT THE </w:t>
      </w:r>
      <w:r w:rsidR="00873ACA" w:rsidRPr="00D94F1D">
        <w:rPr>
          <w:rStyle w:val="Normal1"/>
          <w:rFonts w:asciiTheme="majorHAnsi" w:hAnsiTheme="majorHAnsi" w:cstheme="majorHAnsi"/>
          <w:b/>
          <w:bCs/>
          <w:sz w:val="32"/>
          <w:szCs w:val="32"/>
        </w:rPr>
        <w:t>PROJECT</w:t>
      </w:r>
    </w:p>
    <w:p w14:paraId="2E862628" w14:textId="777DBF26" w:rsidR="00873ACA" w:rsidRPr="001D3FE1" w:rsidRDefault="00873ACA" w:rsidP="00857DB6">
      <w:pPr>
        <w:spacing w:after="120"/>
        <w:jc w:val="both"/>
        <w:rPr>
          <w:rStyle w:val="Normal1"/>
          <w:rFonts w:cs="Arial"/>
        </w:rPr>
      </w:pPr>
      <w:r w:rsidRPr="001D3FE1">
        <w:rPr>
          <w:rStyle w:val="Normal1"/>
          <w:rFonts w:cs="Arial"/>
        </w:rPr>
        <w:t xml:space="preserve">FAO Regional Technical Cooperation </w:t>
      </w:r>
      <w:proofErr w:type="spellStart"/>
      <w:r w:rsidRPr="001D3FE1">
        <w:rPr>
          <w:rStyle w:val="Normal1"/>
          <w:rFonts w:cs="Arial"/>
        </w:rPr>
        <w:t>Programme</w:t>
      </w:r>
      <w:proofErr w:type="spellEnd"/>
      <w:r w:rsidRPr="001D3FE1">
        <w:rPr>
          <w:rStyle w:val="Normal1"/>
          <w:rFonts w:cs="Arial"/>
        </w:rPr>
        <w:t xml:space="preserve"> (TCP) TCP/RER/3805 – “Enhancing analytical evidence on diet and nutrition challenges from food systems perspectives”</w:t>
      </w:r>
      <w:r w:rsidR="00076D0E" w:rsidRPr="00076D0E">
        <w:rPr>
          <w:rStyle w:val="TableGrid"/>
          <w:rFonts w:ascii="Arial" w:hAnsi="Arial" w:cs="Arial"/>
          <w:b/>
          <w:bCs/>
          <w:sz w:val="20"/>
          <w:szCs w:val="20"/>
        </w:rPr>
        <w:t xml:space="preserve"> </w:t>
      </w:r>
      <w:r w:rsidR="00076D0E" w:rsidRPr="00C256CC">
        <w:rPr>
          <w:rStyle w:val="Normal1"/>
          <w:rFonts w:ascii="Arial" w:hAnsi="Arial" w:cs="Arial"/>
          <w:b/>
          <w:bCs/>
          <w:sz w:val="20"/>
          <w:szCs w:val="20"/>
        </w:rPr>
        <w:t xml:space="preserve">FAO-CAPNUTRA </w:t>
      </w:r>
      <w:proofErr w:type="spellStart"/>
      <w:r w:rsidR="00076D0E" w:rsidRPr="00C256CC">
        <w:rPr>
          <w:rStyle w:val="Normal1"/>
          <w:rFonts w:ascii="Arial" w:hAnsi="Arial" w:cs="Arial"/>
          <w:b/>
          <w:bCs/>
          <w:sz w:val="20"/>
          <w:szCs w:val="20"/>
        </w:rPr>
        <w:t>LoA</w:t>
      </w:r>
      <w:proofErr w:type="spellEnd"/>
      <w:r w:rsidR="00076D0E" w:rsidRPr="00C256CC">
        <w:rPr>
          <w:rStyle w:val="Normal1"/>
          <w:rFonts w:ascii="Arial" w:hAnsi="Arial" w:cs="Arial"/>
          <w:b/>
          <w:bCs/>
          <w:sz w:val="20"/>
          <w:szCs w:val="20"/>
        </w:rPr>
        <w:t xml:space="preserve"> “Food system analysis and capacity development on food based dietary guidelines in five selected countries in Europe and Central Asia” under the framework of the regional project</w:t>
      </w:r>
      <w:r w:rsidR="00B720E5">
        <w:rPr>
          <w:rStyle w:val="Normal1"/>
          <w:rFonts w:cs="Arial"/>
        </w:rPr>
        <w:t xml:space="preserve"> aims to support Azerbaijan, Kyrgyzstan, Montenegro, Serbia and Uzbekistan in </w:t>
      </w:r>
      <w:r w:rsidR="00B720E5" w:rsidRPr="00B720E5">
        <w:rPr>
          <w:rStyle w:val="Normal1"/>
          <w:rFonts w:cs="Arial"/>
        </w:rPr>
        <w:t>enhanc</w:t>
      </w:r>
      <w:r w:rsidR="00B720E5">
        <w:rPr>
          <w:rStyle w:val="Normal1"/>
          <w:rFonts w:cs="Arial"/>
        </w:rPr>
        <w:t xml:space="preserve">ing </w:t>
      </w:r>
      <w:r w:rsidR="00B720E5" w:rsidRPr="00B720E5">
        <w:rPr>
          <w:rStyle w:val="Normal1"/>
          <w:rFonts w:cs="Arial"/>
        </w:rPr>
        <w:t>analytical evidence on diet and nutrition challenges from food systems perspectives</w:t>
      </w:r>
      <w:r w:rsidR="00B720E5">
        <w:rPr>
          <w:rStyle w:val="Normal1"/>
          <w:rFonts w:cs="Arial"/>
        </w:rPr>
        <w:t>, including those for developing national food systems based dietary guidelines</w:t>
      </w:r>
      <w:r w:rsidR="002D596D">
        <w:rPr>
          <w:rStyle w:val="Normal1"/>
          <w:rFonts w:cs="Arial"/>
        </w:rPr>
        <w:t xml:space="preserve"> (FSBDGs)</w:t>
      </w:r>
      <w:r w:rsidR="00B720E5">
        <w:rPr>
          <w:rStyle w:val="Normal1"/>
          <w:rFonts w:cs="Arial"/>
        </w:rPr>
        <w:t>.</w:t>
      </w:r>
    </w:p>
    <w:p w14:paraId="6B7291D6" w14:textId="77777777" w:rsidR="00873ACA" w:rsidRPr="001D3FE1" w:rsidRDefault="00873ACA" w:rsidP="00873ACA"/>
    <w:p w14:paraId="4C30FA6C" w14:textId="3D8AD8A6" w:rsidR="00873ACA" w:rsidRPr="002D596D" w:rsidRDefault="00873ACA" w:rsidP="002D596D">
      <w:pPr>
        <w:spacing w:after="240"/>
        <w:jc w:val="both"/>
        <w:rPr>
          <w:b/>
        </w:rPr>
      </w:pPr>
      <w:r w:rsidRPr="00D94F1D">
        <w:rPr>
          <w:rStyle w:val="Normal1"/>
          <w:rFonts w:asciiTheme="majorHAnsi" w:hAnsiTheme="majorHAnsi" w:cstheme="majorHAnsi"/>
          <w:b/>
          <w:sz w:val="32"/>
          <w:szCs w:val="32"/>
        </w:rPr>
        <w:t>OBJECTIVES</w:t>
      </w:r>
      <w:r w:rsidR="001B56F3">
        <w:rPr>
          <w:rStyle w:val="Normal1"/>
          <w:rFonts w:asciiTheme="majorHAnsi" w:hAnsiTheme="majorHAnsi" w:cstheme="majorHAnsi"/>
          <w:b/>
          <w:sz w:val="32"/>
          <w:szCs w:val="32"/>
        </w:rPr>
        <w:t xml:space="preserve"> OF THE MEETING</w:t>
      </w:r>
    </w:p>
    <w:p w14:paraId="2614C13F" w14:textId="7F69DE80" w:rsidR="002D596D" w:rsidRDefault="00873ACA" w:rsidP="008609D1">
      <w:pPr>
        <w:pStyle w:val="ListParagraph"/>
        <w:numPr>
          <w:ilvl w:val="0"/>
          <w:numId w:val="7"/>
        </w:numPr>
        <w:ind w:left="426"/>
        <w:jc w:val="both"/>
        <w:rPr>
          <w:rFonts w:cs="Arial"/>
        </w:rPr>
      </w:pPr>
      <w:r w:rsidRPr="001D3FE1">
        <w:rPr>
          <w:rStyle w:val="Normal1"/>
          <w:rFonts w:cs="Arial"/>
        </w:rPr>
        <w:t xml:space="preserve">Present the </w:t>
      </w:r>
      <w:r w:rsidR="002D596D">
        <w:rPr>
          <w:rStyle w:val="Normal1"/>
          <w:rFonts w:cs="Arial"/>
        </w:rPr>
        <w:t>potential of FSBDGs and its development methodology</w:t>
      </w:r>
      <w:r w:rsidR="002D596D" w:rsidRPr="002D596D">
        <w:rPr>
          <w:rFonts w:cs="Arial"/>
        </w:rPr>
        <w:t xml:space="preserve"> </w:t>
      </w:r>
    </w:p>
    <w:p w14:paraId="4517D827" w14:textId="638288EF" w:rsidR="00873ACA" w:rsidRPr="001D3FE1" w:rsidRDefault="00873ACA" w:rsidP="008609D1">
      <w:pPr>
        <w:pStyle w:val="ListParagraph"/>
        <w:numPr>
          <w:ilvl w:val="0"/>
          <w:numId w:val="7"/>
        </w:numPr>
        <w:ind w:left="426"/>
        <w:jc w:val="both"/>
      </w:pPr>
      <w:r w:rsidRPr="001D3FE1">
        <w:t xml:space="preserve">Present </w:t>
      </w:r>
      <w:r w:rsidR="000733EE" w:rsidRPr="001D3FE1">
        <w:t xml:space="preserve">the results of applying </w:t>
      </w:r>
      <w:r w:rsidRPr="001D3FE1">
        <w:t xml:space="preserve">FAO methodology </w:t>
      </w:r>
      <w:r w:rsidR="000733EE" w:rsidRPr="001D3FE1">
        <w:t xml:space="preserve">on </w:t>
      </w:r>
      <w:r w:rsidRPr="001D3FE1">
        <w:t>the FSBDG development</w:t>
      </w:r>
    </w:p>
    <w:p w14:paraId="24FABFEA" w14:textId="79740DAF" w:rsidR="00B94CDE" w:rsidRPr="001D3FE1" w:rsidRDefault="00873ACA" w:rsidP="002D596D">
      <w:pPr>
        <w:pStyle w:val="ListParagraph"/>
        <w:numPr>
          <w:ilvl w:val="0"/>
          <w:numId w:val="7"/>
        </w:numPr>
        <w:ind w:left="426"/>
        <w:jc w:val="both"/>
      </w:pPr>
      <w:r w:rsidRPr="001D3FE1">
        <w:t xml:space="preserve">Present </w:t>
      </w:r>
      <w:r w:rsidR="002D596D">
        <w:t xml:space="preserve">and review </w:t>
      </w:r>
      <w:r w:rsidRPr="001D3FE1">
        <w:t xml:space="preserve">the </w:t>
      </w:r>
      <w:r w:rsidR="000733EE" w:rsidRPr="001D3FE1">
        <w:t>foo</w:t>
      </w:r>
      <w:r w:rsidR="008B5AD2" w:rsidRPr="001D3FE1">
        <w:t>d</w:t>
      </w:r>
      <w:r w:rsidR="000733EE" w:rsidRPr="001D3FE1">
        <w:t xml:space="preserve"> system assessments and the </w:t>
      </w:r>
      <w:r w:rsidRPr="001D3FE1">
        <w:t xml:space="preserve">situation analysis </w:t>
      </w:r>
      <w:r w:rsidR="000733EE" w:rsidRPr="001D3FE1">
        <w:t>review report</w:t>
      </w:r>
    </w:p>
    <w:p w14:paraId="139FE770" w14:textId="77777777" w:rsidR="00B94CDE" w:rsidRPr="001D3FE1" w:rsidRDefault="00B94CDE" w:rsidP="00B94CDE"/>
    <w:p w14:paraId="40E8DF2E" w14:textId="66B9AF3D" w:rsidR="002D596D" w:rsidRPr="00D94F1D" w:rsidRDefault="002D596D" w:rsidP="002D596D">
      <w:pPr>
        <w:spacing w:after="240"/>
        <w:jc w:val="both"/>
        <w:rPr>
          <w:rStyle w:val="Normal1"/>
          <w:rFonts w:asciiTheme="majorHAnsi" w:hAnsiTheme="majorHAnsi" w:cstheme="majorHAnsi"/>
          <w:b/>
          <w:bCs/>
          <w:sz w:val="32"/>
          <w:szCs w:val="32"/>
        </w:rPr>
      </w:pPr>
      <w:r>
        <w:rPr>
          <w:rStyle w:val="Normal1"/>
          <w:rFonts w:asciiTheme="majorHAnsi" w:hAnsiTheme="majorHAnsi" w:cstheme="majorHAnsi"/>
          <w:b/>
          <w:bCs/>
          <w:sz w:val="32"/>
          <w:szCs w:val="32"/>
        </w:rPr>
        <w:t>AGENDA</w:t>
      </w:r>
    </w:p>
    <w:tbl>
      <w:tblPr>
        <w:tblStyle w:val="TableGrid"/>
        <w:tblW w:w="10530" w:type="dxa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1"/>
        <w:gridCol w:w="4244"/>
        <w:gridCol w:w="3955"/>
      </w:tblGrid>
      <w:tr w:rsidR="002D596D" w:rsidRPr="001D3FE1" w14:paraId="73FE4D51" w14:textId="77777777" w:rsidTr="00117093">
        <w:tc>
          <w:tcPr>
            <w:tcW w:w="2331" w:type="dxa"/>
            <w:shd w:val="clear" w:color="auto" w:fill="auto"/>
          </w:tcPr>
          <w:p w14:paraId="0A82577E" w14:textId="67FF298F" w:rsidR="002D596D" w:rsidRPr="001D3FE1" w:rsidRDefault="002D596D" w:rsidP="00947446">
            <w:pPr>
              <w:spacing w:after="120"/>
              <w:rPr>
                <w:b/>
              </w:rPr>
            </w:pPr>
            <w:r w:rsidRPr="001D3FE1">
              <w:rPr>
                <w:b/>
              </w:rPr>
              <w:t>TIME</w:t>
            </w:r>
            <w:r w:rsidR="00D0543D">
              <w:rPr>
                <w:b/>
              </w:rPr>
              <w:t xml:space="preserve"> (</w:t>
            </w:r>
            <w:r w:rsidR="001B56F3">
              <w:rPr>
                <w:b/>
              </w:rPr>
              <w:t>Baku</w:t>
            </w:r>
            <w:r w:rsidR="00D0543D">
              <w:rPr>
                <w:b/>
              </w:rPr>
              <w:t xml:space="preserve"> time, GMT+</w:t>
            </w:r>
            <w:r w:rsidR="001B56F3">
              <w:rPr>
                <w:b/>
              </w:rPr>
              <w:t>4</w:t>
            </w:r>
            <w:r w:rsidR="00D0543D">
              <w:rPr>
                <w:b/>
              </w:rPr>
              <w:t>)</w:t>
            </w:r>
          </w:p>
        </w:tc>
        <w:tc>
          <w:tcPr>
            <w:tcW w:w="4244" w:type="dxa"/>
            <w:shd w:val="clear" w:color="auto" w:fill="auto"/>
          </w:tcPr>
          <w:p w14:paraId="456341EF" w14:textId="77777777" w:rsidR="002D596D" w:rsidRPr="001D3FE1" w:rsidRDefault="002D596D" w:rsidP="00947446">
            <w:pPr>
              <w:spacing w:after="120"/>
              <w:rPr>
                <w:b/>
              </w:rPr>
            </w:pPr>
            <w:r w:rsidRPr="001D3FE1">
              <w:rPr>
                <w:b/>
              </w:rPr>
              <w:t>ACTIVITY</w:t>
            </w:r>
          </w:p>
        </w:tc>
        <w:tc>
          <w:tcPr>
            <w:tcW w:w="3955" w:type="dxa"/>
            <w:shd w:val="clear" w:color="auto" w:fill="auto"/>
          </w:tcPr>
          <w:p w14:paraId="0BE53A68" w14:textId="77777777" w:rsidR="002D596D" w:rsidRPr="001D3FE1" w:rsidRDefault="002D596D" w:rsidP="00947446">
            <w:pPr>
              <w:spacing w:after="120"/>
              <w:rPr>
                <w:b/>
              </w:rPr>
            </w:pPr>
            <w:r w:rsidRPr="001D3FE1">
              <w:rPr>
                <w:b/>
              </w:rPr>
              <w:t>SPEAKER</w:t>
            </w:r>
          </w:p>
        </w:tc>
      </w:tr>
      <w:tr w:rsidR="002D596D" w:rsidRPr="00D94F1D" w14:paraId="148A1D37" w14:textId="77777777" w:rsidTr="00117093">
        <w:trPr>
          <w:trHeight w:val="1943"/>
        </w:trPr>
        <w:tc>
          <w:tcPr>
            <w:tcW w:w="2331" w:type="dxa"/>
          </w:tcPr>
          <w:p w14:paraId="2F98AF0E" w14:textId="03D82B57" w:rsidR="002D596D" w:rsidRPr="001D3FE1" w:rsidRDefault="002D596D" w:rsidP="00947446">
            <w:pPr>
              <w:spacing w:after="120"/>
            </w:pPr>
            <w:r>
              <w:t>1</w:t>
            </w:r>
            <w:r w:rsidR="00117093">
              <w:t>3</w:t>
            </w:r>
            <w:r w:rsidRPr="001D3FE1">
              <w:t>.00-</w:t>
            </w:r>
            <w:r>
              <w:t>1</w:t>
            </w:r>
            <w:r w:rsidR="00117093">
              <w:t>3</w:t>
            </w:r>
            <w:r w:rsidRPr="001D3FE1">
              <w:t>.</w:t>
            </w:r>
            <w:r>
              <w:t>2</w:t>
            </w:r>
            <w:r w:rsidRPr="001D3FE1">
              <w:t>0</w:t>
            </w:r>
          </w:p>
        </w:tc>
        <w:tc>
          <w:tcPr>
            <w:tcW w:w="4244" w:type="dxa"/>
          </w:tcPr>
          <w:p w14:paraId="0F808BB3" w14:textId="33F77D36" w:rsidR="002D596D" w:rsidRPr="001D3FE1" w:rsidRDefault="002D596D" w:rsidP="00947446">
            <w:pPr>
              <w:spacing w:after="120"/>
              <w:rPr>
                <w:b/>
              </w:rPr>
            </w:pPr>
            <w:r>
              <w:rPr>
                <w:b/>
              </w:rPr>
              <w:t>Opening remarks</w:t>
            </w:r>
          </w:p>
          <w:p w14:paraId="517BFCD0" w14:textId="777F49D3" w:rsidR="002D596D" w:rsidRPr="00B639C6" w:rsidRDefault="001B56F3" w:rsidP="00947446">
            <w:pPr>
              <w:spacing w:after="120"/>
            </w:pPr>
            <w:r w:rsidRPr="00B639C6">
              <w:t xml:space="preserve">Moderator: </w:t>
            </w:r>
            <w:r>
              <w:t xml:space="preserve">Namig </w:t>
            </w:r>
            <w:proofErr w:type="spellStart"/>
            <w:r>
              <w:t>Shalbuzov</w:t>
            </w:r>
            <w:proofErr w:type="spellEnd"/>
          </w:p>
        </w:tc>
        <w:tc>
          <w:tcPr>
            <w:tcW w:w="3955" w:type="dxa"/>
          </w:tcPr>
          <w:p w14:paraId="65CD5712" w14:textId="77777777" w:rsidR="001B56F3" w:rsidRDefault="001B56F3" w:rsidP="001B56F3">
            <w:pPr>
              <w:spacing w:after="120"/>
            </w:pPr>
            <w:r>
              <w:rPr>
                <w:b/>
              </w:rPr>
              <w:t>Zaur Aliyev</w:t>
            </w:r>
            <w:r w:rsidRPr="001D3FE1">
              <w:t xml:space="preserve">, </w:t>
            </w:r>
            <w:r>
              <w:t xml:space="preserve">Adviser to the Minister, Ministry of Agriculture of the Republic of Azerbaijan, </w:t>
            </w:r>
            <w:r w:rsidRPr="005656F5">
              <w:t>Azerbaijan</w:t>
            </w:r>
            <w:r>
              <w:t xml:space="preserve">, Baku </w:t>
            </w:r>
          </w:p>
          <w:p w14:paraId="68A4C799" w14:textId="67325773" w:rsidR="002D596D" w:rsidRPr="00FD0C55" w:rsidRDefault="001B56F3" w:rsidP="001B56F3">
            <w:pPr>
              <w:spacing w:after="120"/>
            </w:pPr>
            <w:r w:rsidRPr="005656F5">
              <w:rPr>
                <w:b/>
              </w:rPr>
              <w:t>Bariz Mehdiyev,</w:t>
            </w:r>
            <w:r>
              <w:t xml:space="preserve"> Assistant FAOR, </w:t>
            </w:r>
            <w:r w:rsidRPr="005656F5">
              <w:t>FAO Partnership and Liaison Office in Azerbaijan</w:t>
            </w:r>
            <w:r>
              <w:t xml:space="preserve">, </w:t>
            </w:r>
            <w:r w:rsidRPr="005656F5">
              <w:t>Azerbaijan</w:t>
            </w:r>
            <w:r>
              <w:t>, Baku</w:t>
            </w:r>
            <w:r w:rsidR="0085682B">
              <w:t xml:space="preserve"> (tbc)</w:t>
            </w:r>
          </w:p>
        </w:tc>
      </w:tr>
      <w:tr w:rsidR="00624745" w:rsidRPr="00D94F1D" w14:paraId="232DDD3D" w14:textId="77777777" w:rsidTr="00117093">
        <w:trPr>
          <w:trHeight w:val="1070"/>
        </w:trPr>
        <w:tc>
          <w:tcPr>
            <w:tcW w:w="2331" w:type="dxa"/>
          </w:tcPr>
          <w:p w14:paraId="2C8C9C16" w14:textId="4665AF50" w:rsidR="00624745" w:rsidRDefault="00624745" w:rsidP="00947446">
            <w:pPr>
              <w:spacing w:after="120"/>
            </w:pPr>
            <w:r>
              <w:t>1</w:t>
            </w:r>
            <w:r w:rsidR="00117093">
              <w:t>3</w:t>
            </w:r>
            <w:r w:rsidRPr="001D3FE1">
              <w:t>.</w:t>
            </w:r>
            <w:r>
              <w:t>2</w:t>
            </w:r>
            <w:r w:rsidRPr="001D3FE1">
              <w:t>0-</w:t>
            </w:r>
            <w:r>
              <w:t>1</w:t>
            </w:r>
            <w:r w:rsidR="00117093">
              <w:t>3</w:t>
            </w:r>
            <w:r>
              <w:t>:40</w:t>
            </w:r>
          </w:p>
        </w:tc>
        <w:tc>
          <w:tcPr>
            <w:tcW w:w="4244" w:type="dxa"/>
          </w:tcPr>
          <w:p w14:paraId="294CD26F" w14:textId="184F2999" w:rsidR="00624745" w:rsidRDefault="00624745" w:rsidP="00947446">
            <w:pPr>
              <w:spacing w:after="120"/>
              <w:rPr>
                <w:b/>
              </w:rPr>
            </w:pPr>
            <w:r>
              <w:rPr>
                <w:b/>
              </w:rPr>
              <w:t xml:space="preserve">Introduction: </w:t>
            </w:r>
            <w:r w:rsidRPr="00624745">
              <w:rPr>
                <w:b/>
              </w:rPr>
              <w:t xml:space="preserve">Food system analysis and </w:t>
            </w:r>
            <w:r w:rsidRPr="00624745">
              <w:rPr>
                <w:b/>
              </w:rPr>
              <w:br/>
              <w:t xml:space="preserve">food system based dietary guidelines </w:t>
            </w:r>
            <w:r w:rsidRPr="00624745">
              <w:rPr>
                <w:b/>
              </w:rPr>
              <w:br/>
              <w:t>in Europe and Central Asia</w:t>
            </w:r>
          </w:p>
        </w:tc>
        <w:tc>
          <w:tcPr>
            <w:tcW w:w="3955" w:type="dxa"/>
          </w:tcPr>
          <w:p w14:paraId="5E3ECB89" w14:textId="77777777" w:rsidR="00624745" w:rsidRDefault="00624745" w:rsidP="00624745">
            <w:pPr>
              <w:spacing w:after="120" w:line="259" w:lineRule="auto"/>
            </w:pPr>
            <w:r w:rsidRPr="007C3D69">
              <w:rPr>
                <w:b/>
                <w:bCs/>
              </w:rPr>
              <w:t>Keigo Obara</w:t>
            </w:r>
            <w:r>
              <w:t xml:space="preserve">, </w:t>
            </w:r>
            <w:r w:rsidRPr="004C7C4D">
              <w:t>Food S</w:t>
            </w:r>
            <w:r>
              <w:t>ecurity Officer, FAO Sub-regional Office for Central Asia, Ankara, Türkiye</w:t>
            </w:r>
          </w:p>
          <w:p w14:paraId="0331A905" w14:textId="4DC3D215" w:rsidR="00624745" w:rsidRPr="00624745" w:rsidRDefault="00624745" w:rsidP="00624745">
            <w:pPr>
              <w:spacing w:after="120" w:line="259" w:lineRule="auto"/>
            </w:pPr>
            <w:r w:rsidRPr="001B56F3">
              <w:rPr>
                <w:b/>
              </w:rPr>
              <w:lastRenderedPageBreak/>
              <w:t>Mirjana Gurinovic</w:t>
            </w:r>
            <w:r w:rsidRPr="001B56F3">
              <w:rPr>
                <w:bCs/>
              </w:rPr>
              <w:t>, International Expert for Sustainable Food systems and Healthy Diets, Serbia, CAPNUTRA</w:t>
            </w:r>
          </w:p>
        </w:tc>
      </w:tr>
      <w:tr w:rsidR="002D596D" w:rsidRPr="001D3FE1" w14:paraId="5FC44944" w14:textId="77777777" w:rsidTr="00117093">
        <w:tc>
          <w:tcPr>
            <w:tcW w:w="2331" w:type="dxa"/>
          </w:tcPr>
          <w:p w14:paraId="499A25D6" w14:textId="5C3013A7" w:rsidR="002D596D" w:rsidRDefault="002D596D" w:rsidP="001B56F3">
            <w:r>
              <w:lastRenderedPageBreak/>
              <w:t>1</w:t>
            </w:r>
            <w:r w:rsidR="00117093">
              <w:t>3</w:t>
            </w:r>
            <w:r w:rsidRPr="001D3FE1">
              <w:t>.</w:t>
            </w:r>
            <w:r w:rsidR="00624745">
              <w:t>40</w:t>
            </w:r>
            <w:r w:rsidRPr="001D3FE1">
              <w:t>-</w:t>
            </w:r>
            <w:r>
              <w:t>1</w:t>
            </w:r>
            <w:r w:rsidR="00117093">
              <w:t>4</w:t>
            </w:r>
            <w:r w:rsidR="00624745">
              <w:t>:00</w:t>
            </w:r>
          </w:p>
          <w:p w14:paraId="581BCCE3" w14:textId="77777777" w:rsidR="007C3D69" w:rsidRDefault="007C3D69" w:rsidP="001B56F3"/>
          <w:p w14:paraId="56F85A37" w14:textId="77777777" w:rsidR="007C3D69" w:rsidRDefault="007C3D69" w:rsidP="001B56F3"/>
          <w:p w14:paraId="5D850564" w14:textId="77777777" w:rsidR="007C3D69" w:rsidRDefault="007C3D69" w:rsidP="001B56F3"/>
          <w:p w14:paraId="506FF201" w14:textId="374BB20B" w:rsidR="007C3D69" w:rsidRPr="001D3FE1" w:rsidRDefault="007C3D69" w:rsidP="001B56F3">
            <w:r>
              <w:t>1</w:t>
            </w:r>
            <w:r w:rsidR="00117093">
              <w:t>4</w:t>
            </w:r>
            <w:r>
              <w:t>:</w:t>
            </w:r>
            <w:r w:rsidR="00624745">
              <w:t>0</w:t>
            </w:r>
            <w:r>
              <w:t>0-1</w:t>
            </w:r>
            <w:r w:rsidR="00117093">
              <w:t>4</w:t>
            </w:r>
            <w:r>
              <w:t>:</w:t>
            </w:r>
            <w:r w:rsidR="00624745">
              <w:t>1</w:t>
            </w:r>
            <w:r>
              <w:t>0</w:t>
            </w:r>
          </w:p>
        </w:tc>
        <w:tc>
          <w:tcPr>
            <w:tcW w:w="4244" w:type="dxa"/>
          </w:tcPr>
          <w:p w14:paraId="4E9F1D0B" w14:textId="77777777" w:rsidR="002D596D" w:rsidRDefault="002D596D" w:rsidP="001B56F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Potential of </w:t>
            </w:r>
            <w:r w:rsidRPr="001D3FE1">
              <w:rPr>
                <w:b/>
                <w:bCs/>
              </w:rPr>
              <w:t>Food System Based Dietary Guidelines</w:t>
            </w:r>
            <w:r>
              <w:rPr>
                <w:b/>
                <w:bCs/>
              </w:rPr>
              <w:t xml:space="preserve"> and its development methodology developed by FAO</w:t>
            </w:r>
          </w:p>
          <w:p w14:paraId="6C48AF6C" w14:textId="77777777" w:rsidR="007C3D69" w:rsidRDefault="007C3D69" w:rsidP="001B56F3">
            <w:pPr>
              <w:rPr>
                <w:b/>
                <w:bCs/>
              </w:rPr>
            </w:pPr>
          </w:p>
          <w:p w14:paraId="71A3F584" w14:textId="365F20C3" w:rsidR="007C3D69" w:rsidRPr="001D3FE1" w:rsidRDefault="007C3D69" w:rsidP="001B56F3">
            <w:pPr>
              <w:rPr>
                <w:b/>
              </w:rPr>
            </w:pPr>
            <w:r>
              <w:rPr>
                <w:b/>
                <w:bCs/>
              </w:rPr>
              <w:t>Q&amp;A</w:t>
            </w:r>
          </w:p>
        </w:tc>
        <w:tc>
          <w:tcPr>
            <w:tcW w:w="3955" w:type="dxa"/>
          </w:tcPr>
          <w:p w14:paraId="58C55D03" w14:textId="77777777" w:rsidR="002D596D" w:rsidRDefault="002D596D" w:rsidP="001B56F3">
            <w:r w:rsidRPr="00FD0C55">
              <w:rPr>
                <w:b/>
              </w:rPr>
              <w:t>Ana Islas Ramos</w:t>
            </w:r>
            <w:r w:rsidRPr="001D3FE1">
              <w:t>, FAO Nutrition Officer</w:t>
            </w:r>
          </w:p>
          <w:p w14:paraId="268E1628" w14:textId="77777777" w:rsidR="002D596D" w:rsidRDefault="002D596D" w:rsidP="001B56F3">
            <w:r>
              <w:t>Nutrition Education and Consumer</w:t>
            </w:r>
          </w:p>
          <w:p w14:paraId="3A0EAB09" w14:textId="671F6AC2" w:rsidR="002D596D" w:rsidRPr="001D3FE1" w:rsidRDefault="002D596D" w:rsidP="001B56F3">
            <w:r>
              <w:t xml:space="preserve">Awareness Group, Nutrition and Food Systems Division, </w:t>
            </w:r>
            <w:r w:rsidRPr="00E72859">
              <w:t>Food and Agriculture Organization of the United Nations (FAO),</w:t>
            </w:r>
            <w:r>
              <w:t xml:space="preserve"> </w:t>
            </w:r>
            <w:r w:rsidRPr="00E72859">
              <w:t xml:space="preserve">Rome Italy </w:t>
            </w:r>
            <w:r w:rsidR="00624745">
              <w:t>(tbc)</w:t>
            </w:r>
          </w:p>
        </w:tc>
      </w:tr>
      <w:tr w:rsidR="002D596D" w:rsidRPr="001D3FE1" w14:paraId="223E0E8A" w14:textId="77777777" w:rsidTr="00117093">
        <w:trPr>
          <w:trHeight w:val="1448"/>
        </w:trPr>
        <w:tc>
          <w:tcPr>
            <w:tcW w:w="2331" w:type="dxa"/>
          </w:tcPr>
          <w:p w14:paraId="503B7D48" w14:textId="7A090D41" w:rsidR="002D596D" w:rsidRDefault="007C3D69" w:rsidP="007C3D69">
            <w:r>
              <w:t>1</w:t>
            </w:r>
            <w:r w:rsidR="00117093">
              <w:t>4</w:t>
            </w:r>
            <w:r w:rsidR="002D596D" w:rsidRPr="001D3FE1">
              <w:t>.</w:t>
            </w:r>
            <w:r w:rsidR="00624745">
              <w:t>10</w:t>
            </w:r>
            <w:r w:rsidR="002D596D" w:rsidRPr="001D3FE1">
              <w:t>-1</w:t>
            </w:r>
            <w:r w:rsidR="00117093">
              <w:t>4</w:t>
            </w:r>
            <w:r>
              <w:t>:</w:t>
            </w:r>
            <w:r w:rsidR="00624745">
              <w:t>3</w:t>
            </w:r>
            <w:r>
              <w:t>0</w:t>
            </w:r>
          </w:p>
          <w:p w14:paraId="208694FE" w14:textId="77777777" w:rsidR="007C3D69" w:rsidRDefault="007C3D69" w:rsidP="007C3D69"/>
          <w:p w14:paraId="07A12AC4" w14:textId="77777777" w:rsidR="007C3D69" w:rsidRDefault="007C3D69" w:rsidP="007C3D69"/>
          <w:p w14:paraId="083B9D1C" w14:textId="5B3A5987" w:rsidR="007C3D69" w:rsidRPr="001D3FE1" w:rsidRDefault="007C3D69" w:rsidP="007C3D69">
            <w:r>
              <w:t>1</w:t>
            </w:r>
            <w:r w:rsidR="00117093">
              <w:t>4</w:t>
            </w:r>
            <w:r>
              <w:t>:</w:t>
            </w:r>
            <w:r w:rsidR="00624745">
              <w:t>3</w:t>
            </w:r>
            <w:r>
              <w:t>0-1</w:t>
            </w:r>
            <w:r w:rsidR="00117093">
              <w:t>4</w:t>
            </w:r>
            <w:r>
              <w:t>:</w:t>
            </w:r>
            <w:r w:rsidR="00624745">
              <w:t>4</w:t>
            </w:r>
            <w:r>
              <w:t>0</w:t>
            </w:r>
          </w:p>
        </w:tc>
        <w:tc>
          <w:tcPr>
            <w:tcW w:w="4244" w:type="dxa"/>
          </w:tcPr>
          <w:p w14:paraId="6ED8B8CF" w14:textId="77777777" w:rsidR="002D596D" w:rsidRDefault="007C3D69" w:rsidP="007C3D69">
            <w:pPr>
              <w:rPr>
                <w:b/>
                <w:bCs/>
              </w:rPr>
            </w:pPr>
            <w:r>
              <w:rPr>
                <w:b/>
                <w:bCs/>
              </w:rPr>
              <w:t>Development of</w:t>
            </w:r>
            <w:r w:rsidR="002D596D" w:rsidRPr="001D3FE1">
              <w:rPr>
                <w:b/>
                <w:bCs/>
              </w:rPr>
              <w:t xml:space="preserve"> Food System Based Dietary Guidelines</w:t>
            </w:r>
            <w:r>
              <w:rPr>
                <w:b/>
                <w:bCs/>
              </w:rPr>
              <w:t xml:space="preserve"> in Montenegro</w:t>
            </w:r>
          </w:p>
          <w:p w14:paraId="3DD11027" w14:textId="77777777" w:rsidR="007C3D69" w:rsidRDefault="007C3D69" w:rsidP="007C3D69">
            <w:pPr>
              <w:rPr>
                <w:b/>
                <w:bCs/>
              </w:rPr>
            </w:pPr>
          </w:p>
          <w:p w14:paraId="7206E1C2" w14:textId="1DF0657E" w:rsidR="007C3D69" w:rsidRPr="001D3FE1" w:rsidRDefault="007C3D69" w:rsidP="007C3D69">
            <w:pPr>
              <w:rPr>
                <w:b/>
                <w:bCs/>
              </w:rPr>
            </w:pPr>
            <w:r>
              <w:rPr>
                <w:b/>
                <w:bCs/>
              </w:rPr>
              <w:t>Q&amp;A</w:t>
            </w:r>
          </w:p>
        </w:tc>
        <w:tc>
          <w:tcPr>
            <w:tcW w:w="3955" w:type="dxa"/>
          </w:tcPr>
          <w:p w14:paraId="3E5371B5" w14:textId="7B1B2D4B" w:rsidR="002D596D" w:rsidRPr="001D3FE1" w:rsidRDefault="007C3D69" w:rsidP="007C3D69">
            <w:r w:rsidRPr="00FD0C55">
              <w:rPr>
                <w:b/>
              </w:rPr>
              <w:t>Aleksandra Martinovic</w:t>
            </w:r>
            <w:r>
              <w:rPr>
                <w:b/>
              </w:rPr>
              <w:t>,</w:t>
            </w:r>
            <w:r>
              <w:t xml:space="preserve"> </w:t>
            </w:r>
            <w:r w:rsidRPr="001D3FE1">
              <w:t>FAO National Consultant on Nutrition</w:t>
            </w:r>
            <w:r w:rsidR="00624745">
              <w:t xml:space="preserve"> (tbc)</w:t>
            </w:r>
          </w:p>
        </w:tc>
      </w:tr>
      <w:tr w:rsidR="001B56F3" w:rsidRPr="001D3FE1" w14:paraId="58A8951A" w14:textId="77777777" w:rsidTr="00117093">
        <w:trPr>
          <w:trHeight w:val="458"/>
        </w:trPr>
        <w:tc>
          <w:tcPr>
            <w:tcW w:w="2331" w:type="dxa"/>
          </w:tcPr>
          <w:p w14:paraId="40EA82A8" w14:textId="6375A203" w:rsidR="001B56F3" w:rsidRDefault="001B56F3" w:rsidP="007C3D69">
            <w:r>
              <w:t>1</w:t>
            </w:r>
            <w:r w:rsidR="00117093">
              <w:t>4</w:t>
            </w:r>
            <w:r>
              <w:t>:</w:t>
            </w:r>
            <w:r w:rsidR="00624745">
              <w:t>4</w:t>
            </w:r>
            <w:r>
              <w:t>0-1</w:t>
            </w:r>
            <w:r w:rsidR="00117093">
              <w:t>4</w:t>
            </w:r>
            <w:r>
              <w:t>:</w:t>
            </w:r>
            <w:r w:rsidR="00624745">
              <w:t>5</w:t>
            </w:r>
            <w:r>
              <w:t>0</w:t>
            </w:r>
          </w:p>
        </w:tc>
        <w:tc>
          <w:tcPr>
            <w:tcW w:w="4244" w:type="dxa"/>
          </w:tcPr>
          <w:p w14:paraId="7FA34D4E" w14:textId="5673051C" w:rsidR="001B56F3" w:rsidRDefault="001B56F3" w:rsidP="007C3D69">
            <w:pPr>
              <w:rPr>
                <w:b/>
                <w:bCs/>
              </w:rPr>
            </w:pPr>
            <w:r>
              <w:rPr>
                <w:b/>
                <w:bCs/>
              </w:rPr>
              <w:t>Break</w:t>
            </w:r>
          </w:p>
        </w:tc>
        <w:tc>
          <w:tcPr>
            <w:tcW w:w="3955" w:type="dxa"/>
          </w:tcPr>
          <w:p w14:paraId="36D9B2AE" w14:textId="77777777" w:rsidR="001B56F3" w:rsidRPr="00FD0C55" w:rsidRDefault="001B56F3" w:rsidP="007C3D69">
            <w:pPr>
              <w:rPr>
                <w:b/>
              </w:rPr>
            </w:pPr>
          </w:p>
        </w:tc>
      </w:tr>
      <w:tr w:rsidR="001B56F3" w:rsidRPr="001D3FE1" w14:paraId="6986EA47" w14:textId="77777777" w:rsidTr="00117093">
        <w:trPr>
          <w:trHeight w:val="1448"/>
        </w:trPr>
        <w:tc>
          <w:tcPr>
            <w:tcW w:w="2331" w:type="dxa"/>
          </w:tcPr>
          <w:p w14:paraId="54DE4964" w14:textId="64C622E9" w:rsidR="001B56F3" w:rsidRDefault="001B56F3" w:rsidP="001B56F3">
            <w:r>
              <w:t>1</w:t>
            </w:r>
            <w:r w:rsidR="00117093">
              <w:t>4</w:t>
            </w:r>
            <w:r w:rsidRPr="001D3FE1">
              <w:t>.</w:t>
            </w:r>
            <w:r>
              <w:t>40</w:t>
            </w:r>
            <w:r w:rsidRPr="001D3FE1">
              <w:t>-1</w:t>
            </w:r>
            <w:r w:rsidR="00117093">
              <w:t>5</w:t>
            </w:r>
            <w:r>
              <w:t>:00</w:t>
            </w:r>
          </w:p>
          <w:p w14:paraId="6EB273AB" w14:textId="77777777" w:rsidR="001B56F3" w:rsidRDefault="001B56F3" w:rsidP="001B56F3"/>
          <w:p w14:paraId="4F0C4801" w14:textId="77777777" w:rsidR="001B56F3" w:rsidRDefault="001B56F3" w:rsidP="001B56F3"/>
          <w:p w14:paraId="1FD8D4A4" w14:textId="77777777" w:rsidR="001B56F3" w:rsidRDefault="001B56F3" w:rsidP="001B56F3"/>
          <w:p w14:paraId="2845B6C9" w14:textId="77777777" w:rsidR="00624745" w:rsidRDefault="00624745" w:rsidP="001B56F3"/>
          <w:p w14:paraId="21D4B8C7" w14:textId="1FD85A2A" w:rsidR="001B56F3" w:rsidRDefault="001B56F3" w:rsidP="001B56F3">
            <w:r>
              <w:t>1</w:t>
            </w:r>
            <w:r w:rsidR="00117093">
              <w:t>5</w:t>
            </w:r>
            <w:r>
              <w:t>:00-1</w:t>
            </w:r>
            <w:r w:rsidR="00117093">
              <w:t>5</w:t>
            </w:r>
            <w:r>
              <w:t>:10</w:t>
            </w:r>
          </w:p>
        </w:tc>
        <w:tc>
          <w:tcPr>
            <w:tcW w:w="4244" w:type="dxa"/>
          </w:tcPr>
          <w:p w14:paraId="29270570" w14:textId="4E6688EF" w:rsidR="001B56F3" w:rsidRDefault="00624745" w:rsidP="001B56F3">
            <w:pPr>
              <w:rPr>
                <w:b/>
                <w:bCs/>
              </w:rPr>
            </w:pPr>
            <w:r w:rsidRPr="00624745">
              <w:rPr>
                <w:b/>
                <w:bCs/>
              </w:rPr>
              <w:t xml:space="preserve">Capacity development in nutrition for creation of the national food system-based dietary guidelines FSBDGs in Balkan region </w:t>
            </w:r>
          </w:p>
          <w:p w14:paraId="6EBC4CA2" w14:textId="77777777" w:rsidR="00624745" w:rsidRDefault="00624745" w:rsidP="001B56F3">
            <w:pPr>
              <w:rPr>
                <w:b/>
                <w:bCs/>
              </w:rPr>
            </w:pPr>
          </w:p>
          <w:p w14:paraId="78C17332" w14:textId="3393B66C" w:rsidR="001B56F3" w:rsidRDefault="001B56F3" w:rsidP="001B56F3">
            <w:pPr>
              <w:rPr>
                <w:b/>
                <w:bCs/>
              </w:rPr>
            </w:pPr>
            <w:r>
              <w:rPr>
                <w:b/>
                <w:bCs/>
              </w:rPr>
              <w:t>Q&amp;A</w:t>
            </w:r>
          </w:p>
        </w:tc>
        <w:tc>
          <w:tcPr>
            <w:tcW w:w="3955" w:type="dxa"/>
          </w:tcPr>
          <w:p w14:paraId="306D3B41" w14:textId="1C51DC69" w:rsidR="001B56F3" w:rsidRPr="00FD0C55" w:rsidRDefault="001B56F3" w:rsidP="001B56F3">
            <w:pPr>
              <w:rPr>
                <w:b/>
              </w:rPr>
            </w:pPr>
            <w:r w:rsidRPr="001B56F3">
              <w:rPr>
                <w:b/>
              </w:rPr>
              <w:t>Mirjana Gurinovic</w:t>
            </w:r>
            <w:r w:rsidRPr="001B56F3">
              <w:rPr>
                <w:bCs/>
              </w:rPr>
              <w:t>, International Expert for Sustainable Food systems and Healthy Diets, Serbia, CAPNUTRA</w:t>
            </w:r>
          </w:p>
        </w:tc>
      </w:tr>
      <w:tr w:rsidR="001B56F3" w:rsidRPr="001D3FE1" w14:paraId="0081C944" w14:textId="77777777" w:rsidTr="00117093">
        <w:trPr>
          <w:trHeight w:val="983"/>
        </w:trPr>
        <w:tc>
          <w:tcPr>
            <w:tcW w:w="2331" w:type="dxa"/>
          </w:tcPr>
          <w:p w14:paraId="71A4B134" w14:textId="15224C0D" w:rsidR="001B56F3" w:rsidRDefault="001B56F3" w:rsidP="001B56F3">
            <w:r w:rsidRPr="001D3FE1">
              <w:t>1</w:t>
            </w:r>
            <w:r w:rsidR="00117093">
              <w:t>5</w:t>
            </w:r>
            <w:r w:rsidRPr="001D3FE1">
              <w:t>:</w:t>
            </w:r>
            <w:r>
              <w:t>10</w:t>
            </w:r>
            <w:r w:rsidRPr="001D3FE1">
              <w:t>-1</w:t>
            </w:r>
            <w:r w:rsidR="00117093">
              <w:t>5</w:t>
            </w:r>
            <w:r w:rsidRPr="001D3FE1">
              <w:t>:</w:t>
            </w:r>
            <w:r>
              <w:t>3</w:t>
            </w:r>
            <w:r w:rsidRPr="001D3FE1">
              <w:t>0</w:t>
            </w:r>
          </w:p>
          <w:p w14:paraId="63389674" w14:textId="77777777" w:rsidR="001B56F3" w:rsidRDefault="001B56F3" w:rsidP="001B56F3"/>
          <w:p w14:paraId="5222A9E2" w14:textId="77777777" w:rsidR="001B56F3" w:rsidRDefault="001B56F3" w:rsidP="001B56F3"/>
          <w:p w14:paraId="7F4942DA" w14:textId="77777777" w:rsidR="001B56F3" w:rsidRDefault="001B56F3" w:rsidP="001B56F3"/>
          <w:p w14:paraId="25E23708" w14:textId="3EF73EFC" w:rsidR="001B56F3" w:rsidRPr="001D3FE1" w:rsidRDefault="001B56F3" w:rsidP="001B56F3">
            <w:r>
              <w:t>1</w:t>
            </w:r>
            <w:r w:rsidR="00117093">
              <w:t>5</w:t>
            </w:r>
            <w:r>
              <w:t>:30-1</w:t>
            </w:r>
            <w:r w:rsidR="00117093">
              <w:t>5</w:t>
            </w:r>
            <w:r>
              <w:t>:40</w:t>
            </w:r>
          </w:p>
        </w:tc>
        <w:tc>
          <w:tcPr>
            <w:tcW w:w="4244" w:type="dxa"/>
          </w:tcPr>
          <w:p w14:paraId="2480D424" w14:textId="0D8713B9" w:rsidR="001B56F3" w:rsidRDefault="001B56F3" w:rsidP="001B56F3">
            <w:pPr>
              <w:rPr>
                <w:b/>
                <w:bCs/>
              </w:rPr>
            </w:pPr>
            <w:r>
              <w:rPr>
                <w:b/>
                <w:bCs/>
              </w:rPr>
              <w:t>Fo</w:t>
            </w:r>
            <w:r w:rsidRPr="007C3D69">
              <w:rPr>
                <w:b/>
                <w:bCs/>
              </w:rPr>
              <w:t>od system assessments and the situation analysis review report</w:t>
            </w:r>
            <w:r>
              <w:rPr>
                <w:b/>
                <w:bCs/>
              </w:rPr>
              <w:t xml:space="preserve"> for Azerbaijan (draft)</w:t>
            </w:r>
            <w:r w:rsidRPr="007C3D69">
              <w:rPr>
                <w:b/>
                <w:bCs/>
              </w:rPr>
              <w:t xml:space="preserve"> </w:t>
            </w:r>
          </w:p>
          <w:p w14:paraId="777A2F11" w14:textId="77777777" w:rsidR="001B56F3" w:rsidRDefault="001B56F3" w:rsidP="001B56F3">
            <w:pPr>
              <w:rPr>
                <w:b/>
                <w:bCs/>
              </w:rPr>
            </w:pPr>
          </w:p>
          <w:p w14:paraId="4C8C5B5B" w14:textId="25089566" w:rsidR="001B56F3" w:rsidRPr="001D3FE1" w:rsidRDefault="001B56F3" w:rsidP="001B56F3">
            <w:pPr>
              <w:rPr>
                <w:b/>
                <w:bCs/>
              </w:rPr>
            </w:pPr>
            <w:r>
              <w:rPr>
                <w:b/>
                <w:bCs/>
              </w:rPr>
              <w:t>Q&amp;A</w:t>
            </w:r>
          </w:p>
        </w:tc>
        <w:tc>
          <w:tcPr>
            <w:tcW w:w="3955" w:type="dxa"/>
          </w:tcPr>
          <w:p w14:paraId="4C321D53" w14:textId="3AD840F5" w:rsidR="001B56F3" w:rsidRDefault="001B56F3" w:rsidP="001B56F3">
            <w:pPr>
              <w:spacing w:after="120" w:line="259" w:lineRule="auto"/>
            </w:pPr>
            <w:r w:rsidRPr="007C3D69">
              <w:rPr>
                <w:b/>
                <w:bCs/>
              </w:rPr>
              <w:t>Keigo Obara</w:t>
            </w:r>
            <w:r>
              <w:t xml:space="preserve">, </w:t>
            </w:r>
            <w:r w:rsidRPr="004C7C4D">
              <w:t>Food S</w:t>
            </w:r>
            <w:r>
              <w:t>ecurity Officer, FAO Sub-regional Office for Central Asia, Ankara, Türkiye</w:t>
            </w:r>
          </w:p>
          <w:p w14:paraId="3F998B4C" w14:textId="6D111F2F" w:rsidR="001B56F3" w:rsidRPr="001D3FE1" w:rsidRDefault="001B56F3" w:rsidP="001B56F3">
            <w:pPr>
              <w:rPr>
                <w:rStyle w:val="CommentReference"/>
              </w:rPr>
            </w:pPr>
          </w:p>
        </w:tc>
      </w:tr>
      <w:tr w:rsidR="001B56F3" w:rsidRPr="001D3FE1" w14:paraId="394D65A6" w14:textId="77777777" w:rsidTr="00117093">
        <w:trPr>
          <w:trHeight w:val="1682"/>
        </w:trPr>
        <w:tc>
          <w:tcPr>
            <w:tcW w:w="2331" w:type="dxa"/>
          </w:tcPr>
          <w:p w14:paraId="2F2734C5" w14:textId="4865A9D3" w:rsidR="001B56F3" w:rsidRPr="001D3FE1" w:rsidRDefault="001B56F3" w:rsidP="001B56F3">
            <w:pPr>
              <w:spacing w:after="120"/>
            </w:pPr>
            <w:r w:rsidRPr="001D3FE1">
              <w:t>1</w:t>
            </w:r>
            <w:r>
              <w:t>6</w:t>
            </w:r>
            <w:r w:rsidRPr="001D3FE1">
              <w:t>.</w:t>
            </w:r>
            <w:r>
              <w:t>4</w:t>
            </w:r>
            <w:r w:rsidRPr="001D3FE1">
              <w:t>0-1</w:t>
            </w:r>
            <w:r>
              <w:t>7</w:t>
            </w:r>
            <w:r w:rsidRPr="001D3FE1">
              <w:t>.</w:t>
            </w:r>
            <w:r>
              <w:t>0</w:t>
            </w:r>
            <w:r w:rsidRPr="001D3FE1">
              <w:t>0</w:t>
            </w:r>
          </w:p>
        </w:tc>
        <w:tc>
          <w:tcPr>
            <w:tcW w:w="4244" w:type="dxa"/>
          </w:tcPr>
          <w:p w14:paraId="28730E5E" w14:textId="3FF38D4A" w:rsidR="001B56F3" w:rsidRDefault="001B56F3" w:rsidP="001B56F3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 xml:space="preserve">Discussion: </w:t>
            </w:r>
            <w:r w:rsidRPr="00D0543D">
              <w:rPr>
                <w:b/>
                <w:bCs/>
              </w:rPr>
              <w:t xml:space="preserve">Relevance and capacity development needs for developing FSBDGs in </w:t>
            </w:r>
            <w:r>
              <w:rPr>
                <w:b/>
                <w:bCs/>
              </w:rPr>
              <w:t>Azerbaijan</w:t>
            </w:r>
          </w:p>
          <w:p w14:paraId="0E202344" w14:textId="60FAEA7D" w:rsidR="001B56F3" w:rsidRPr="00294FFE" w:rsidRDefault="001B56F3" w:rsidP="001B56F3">
            <w:pPr>
              <w:spacing w:after="120"/>
              <w:rPr>
                <w:b/>
              </w:rPr>
            </w:pPr>
            <w:r w:rsidRPr="00B639C6">
              <w:t xml:space="preserve">Moderator: </w:t>
            </w:r>
            <w:r>
              <w:t xml:space="preserve">Namig </w:t>
            </w:r>
            <w:proofErr w:type="spellStart"/>
            <w:r>
              <w:t>Shalbuzov</w:t>
            </w:r>
            <w:proofErr w:type="spellEnd"/>
          </w:p>
        </w:tc>
        <w:tc>
          <w:tcPr>
            <w:tcW w:w="3955" w:type="dxa"/>
          </w:tcPr>
          <w:p w14:paraId="4585CE70" w14:textId="289A44CD" w:rsidR="001B56F3" w:rsidRPr="00D0543D" w:rsidRDefault="001B56F3" w:rsidP="001B56F3">
            <w:pPr>
              <w:rPr>
                <w:b/>
              </w:rPr>
            </w:pPr>
            <w:r>
              <w:rPr>
                <w:b/>
              </w:rPr>
              <w:t>All participants</w:t>
            </w:r>
          </w:p>
        </w:tc>
      </w:tr>
      <w:tr w:rsidR="001B56F3" w:rsidRPr="001D3FE1" w14:paraId="42709659" w14:textId="77777777" w:rsidTr="00117093">
        <w:trPr>
          <w:trHeight w:val="1088"/>
        </w:trPr>
        <w:tc>
          <w:tcPr>
            <w:tcW w:w="2331" w:type="dxa"/>
          </w:tcPr>
          <w:p w14:paraId="69415C4E" w14:textId="47D99C39" w:rsidR="001B56F3" w:rsidRPr="001D3FE1" w:rsidRDefault="001B56F3" w:rsidP="001B56F3">
            <w:pPr>
              <w:spacing w:after="120"/>
            </w:pPr>
            <w:r>
              <w:t>17</w:t>
            </w:r>
            <w:r w:rsidRPr="001D3FE1">
              <w:t>.</w:t>
            </w:r>
            <w:r>
              <w:t>0</w:t>
            </w:r>
            <w:r w:rsidRPr="001D3FE1">
              <w:t>0</w:t>
            </w:r>
          </w:p>
        </w:tc>
        <w:tc>
          <w:tcPr>
            <w:tcW w:w="4244" w:type="dxa"/>
          </w:tcPr>
          <w:p w14:paraId="0B7F15B9" w14:textId="31916386" w:rsidR="001B56F3" w:rsidRPr="001D3FE1" w:rsidRDefault="001B56F3" w:rsidP="001B56F3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Closing</w:t>
            </w:r>
          </w:p>
          <w:p w14:paraId="0C050D90" w14:textId="5036F40B" w:rsidR="001B56F3" w:rsidRPr="001D3FE1" w:rsidRDefault="001B56F3" w:rsidP="001B56F3">
            <w:pPr>
              <w:spacing w:after="120"/>
              <w:rPr>
                <w:b/>
                <w:bCs/>
              </w:rPr>
            </w:pPr>
          </w:p>
        </w:tc>
        <w:tc>
          <w:tcPr>
            <w:tcW w:w="3955" w:type="dxa"/>
          </w:tcPr>
          <w:p w14:paraId="5FA11A08" w14:textId="31A3E48C" w:rsidR="001B56F3" w:rsidRPr="001D3FE1" w:rsidRDefault="001B56F3" w:rsidP="001B56F3">
            <w:pPr>
              <w:spacing w:after="120" w:line="259" w:lineRule="auto"/>
            </w:pPr>
          </w:p>
        </w:tc>
      </w:tr>
    </w:tbl>
    <w:p w14:paraId="21740D00" w14:textId="22B92F72" w:rsidR="00D326CE" w:rsidRPr="00D94F1D" w:rsidRDefault="00D326CE" w:rsidP="00D326CE">
      <w:pPr>
        <w:spacing w:after="240"/>
        <w:jc w:val="both"/>
        <w:rPr>
          <w:rStyle w:val="Normal1"/>
          <w:rFonts w:asciiTheme="majorHAnsi" w:hAnsiTheme="majorHAnsi" w:cstheme="majorHAnsi"/>
          <w:b/>
          <w:bCs/>
          <w:sz w:val="32"/>
          <w:szCs w:val="32"/>
        </w:rPr>
      </w:pPr>
      <w:r>
        <w:rPr>
          <w:rStyle w:val="Normal1"/>
          <w:rFonts w:asciiTheme="majorHAnsi" w:hAnsiTheme="majorHAnsi" w:cstheme="majorHAnsi"/>
          <w:b/>
          <w:bCs/>
          <w:sz w:val="32"/>
          <w:szCs w:val="32"/>
        </w:rPr>
        <w:t>NOTE</w:t>
      </w:r>
      <w:r w:rsidR="00117093">
        <w:rPr>
          <w:rStyle w:val="Normal1"/>
          <w:rFonts w:asciiTheme="majorHAnsi" w:hAnsiTheme="majorHAnsi" w:cstheme="majorHAnsi"/>
          <w:b/>
          <w:bCs/>
          <w:sz w:val="32"/>
          <w:szCs w:val="32"/>
        </w:rPr>
        <w:t>S</w:t>
      </w:r>
    </w:p>
    <w:p w14:paraId="7C2386FF" w14:textId="77777777" w:rsidR="00D326CE" w:rsidRPr="002C654A" w:rsidRDefault="00D326CE" w:rsidP="00D326CE">
      <w:pPr>
        <w:pStyle w:val="ListParagraph"/>
        <w:numPr>
          <w:ilvl w:val="0"/>
          <w:numId w:val="22"/>
        </w:numPr>
        <w:spacing w:after="120"/>
        <w:jc w:val="both"/>
        <w:rPr>
          <w:rStyle w:val="Normal1"/>
          <w:rFonts w:cs="Arial"/>
        </w:rPr>
      </w:pPr>
      <w:r w:rsidRPr="002C654A">
        <w:rPr>
          <w:rStyle w:val="Normal1"/>
          <w:rFonts w:cs="Arial"/>
        </w:rPr>
        <w:t>A simultaneous translation will be provided for English and Uzbek throughout the meeting.</w:t>
      </w:r>
    </w:p>
    <w:p w14:paraId="07A1D4CA" w14:textId="3655424F" w:rsidR="00B639C6" w:rsidRPr="00117093" w:rsidRDefault="00D326CE" w:rsidP="00C40DE3">
      <w:pPr>
        <w:pStyle w:val="ListParagraph"/>
        <w:numPr>
          <w:ilvl w:val="0"/>
          <w:numId w:val="22"/>
        </w:numPr>
        <w:spacing w:after="120"/>
        <w:jc w:val="both"/>
        <w:rPr>
          <w:rFonts w:cs="Arial"/>
        </w:rPr>
      </w:pPr>
      <w:r w:rsidRPr="002C654A">
        <w:rPr>
          <w:rStyle w:val="Normal1"/>
          <w:rFonts w:cs="Arial"/>
        </w:rPr>
        <w:t>All materials used for the presentations will be shared with participants after the meeting.</w:t>
      </w:r>
    </w:p>
    <w:sectPr w:rsidR="00B639C6" w:rsidRPr="00117093" w:rsidSect="00117093">
      <w:headerReference w:type="default" r:id="rId13"/>
      <w:footerReference w:type="default" r:id="rId14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47F05" w14:textId="77777777" w:rsidR="00696369" w:rsidRDefault="00696369" w:rsidP="00B639C6">
      <w:r>
        <w:separator/>
      </w:r>
    </w:p>
  </w:endnote>
  <w:endnote w:type="continuationSeparator" w:id="0">
    <w:p w14:paraId="59A60FCE" w14:textId="77777777" w:rsidR="00696369" w:rsidRDefault="00696369" w:rsidP="00B639C6">
      <w:r>
        <w:continuationSeparator/>
      </w:r>
    </w:p>
  </w:endnote>
  <w:endnote w:type="continuationNotice" w:id="1">
    <w:p w14:paraId="25DE713C" w14:textId="77777777" w:rsidR="00696369" w:rsidRDefault="006963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78262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9DC9E9" w14:textId="502C393E" w:rsidR="00B639C6" w:rsidRDefault="00B639C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583F118" w14:textId="77777777" w:rsidR="00B639C6" w:rsidRDefault="00B639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0DCA5" w14:textId="77777777" w:rsidR="00696369" w:rsidRDefault="00696369" w:rsidP="00B639C6">
      <w:r>
        <w:separator/>
      </w:r>
    </w:p>
  </w:footnote>
  <w:footnote w:type="continuationSeparator" w:id="0">
    <w:p w14:paraId="4CADD8D8" w14:textId="77777777" w:rsidR="00696369" w:rsidRDefault="00696369" w:rsidP="00B639C6">
      <w:r>
        <w:continuationSeparator/>
      </w:r>
    </w:p>
  </w:footnote>
  <w:footnote w:type="continuationNotice" w:id="1">
    <w:p w14:paraId="63B030AF" w14:textId="77777777" w:rsidR="00696369" w:rsidRDefault="0069636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9D100" w14:textId="77777777" w:rsidR="00FD0C55" w:rsidRDefault="00FD0C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A6A94"/>
    <w:multiLevelType w:val="hybridMultilevel"/>
    <w:tmpl w:val="4CD2A3EE"/>
    <w:lvl w:ilvl="0" w:tplc="0A526B9A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E34D1"/>
    <w:multiLevelType w:val="hybridMultilevel"/>
    <w:tmpl w:val="3D8485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C6CE2"/>
    <w:multiLevelType w:val="hybridMultilevel"/>
    <w:tmpl w:val="E8B857E6"/>
    <w:lvl w:ilvl="0" w:tplc="2842F844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4D13C3"/>
    <w:multiLevelType w:val="hybridMultilevel"/>
    <w:tmpl w:val="1986A3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017960"/>
    <w:multiLevelType w:val="hybridMultilevel"/>
    <w:tmpl w:val="CE2AD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576004"/>
    <w:multiLevelType w:val="hybridMultilevel"/>
    <w:tmpl w:val="72B03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3E14F0"/>
    <w:multiLevelType w:val="hybridMultilevel"/>
    <w:tmpl w:val="F5CC505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540CE8"/>
    <w:multiLevelType w:val="hybridMultilevel"/>
    <w:tmpl w:val="895AE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FE0F35"/>
    <w:multiLevelType w:val="hybridMultilevel"/>
    <w:tmpl w:val="45D8DE4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B32BA5"/>
    <w:multiLevelType w:val="hybridMultilevel"/>
    <w:tmpl w:val="1986A336"/>
    <w:lvl w:ilvl="0" w:tplc="B78E479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00560C"/>
    <w:multiLevelType w:val="hybridMultilevel"/>
    <w:tmpl w:val="DF880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1F6E53"/>
    <w:multiLevelType w:val="hybridMultilevel"/>
    <w:tmpl w:val="E4A2D01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456DC5"/>
    <w:multiLevelType w:val="hybridMultilevel"/>
    <w:tmpl w:val="E2046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3D195E"/>
    <w:multiLevelType w:val="hybridMultilevel"/>
    <w:tmpl w:val="8306E99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606AF9"/>
    <w:multiLevelType w:val="hybridMultilevel"/>
    <w:tmpl w:val="0E2630A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350515"/>
    <w:multiLevelType w:val="hybridMultilevel"/>
    <w:tmpl w:val="81C86F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6" w15:restartNumberingAfterBreak="0">
    <w:nsid w:val="4EC77A91"/>
    <w:multiLevelType w:val="hybridMultilevel"/>
    <w:tmpl w:val="DB1EAE6C"/>
    <w:lvl w:ilvl="0" w:tplc="6108FA2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106942"/>
    <w:multiLevelType w:val="hybridMultilevel"/>
    <w:tmpl w:val="1986A3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97087D"/>
    <w:multiLevelType w:val="hybridMultilevel"/>
    <w:tmpl w:val="988C97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11696D"/>
    <w:multiLevelType w:val="hybridMultilevel"/>
    <w:tmpl w:val="95E26724"/>
    <w:lvl w:ilvl="0" w:tplc="49C6AC7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C3666D"/>
    <w:multiLevelType w:val="hybridMultilevel"/>
    <w:tmpl w:val="654A42C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FF12687"/>
    <w:multiLevelType w:val="hybridMultilevel"/>
    <w:tmpl w:val="9274F8A4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1967844">
    <w:abstractNumId w:val="6"/>
  </w:num>
  <w:num w:numId="2" w16cid:durableId="1019939408">
    <w:abstractNumId w:val="9"/>
  </w:num>
  <w:num w:numId="3" w16cid:durableId="1239631202">
    <w:abstractNumId w:val="11"/>
  </w:num>
  <w:num w:numId="4" w16cid:durableId="274292237">
    <w:abstractNumId w:val="14"/>
  </w:num>
  <w:num w:numId="5" w16cid:durableId="1275211509">
    <w:abstractNumId w:val="13"/>
  </w:num>
  <w:num w:numId="6" w16cid:durableId="72818637">
    <w:abstractNumId w:val="8"/>
  </w:num>
  <w:num w:numId="7" w16cid:durableId="361370875">
    <w:abstractNumId w:val="21"/>
  </w:num>
  <w:num w:numId="8" w16cid:durableId="1017539974">
    <w:abstractNumId w:val="20"/>
  </w:num>
  <w:num w:numId="9" w16cid:durableId="1394500115">
    <w:abstractNumId w:val="15"/>
  </w:num>
  <w:num w:numId="10" w16cid:durableId="372506791">
    <w:abstractNumId w:val="5"/>
  </w:num>
  <w:num w:numId="11" w16cid:durableId="864364057">
    <w:abstractNumId w:val="10"/>
  </w:num>
  <w:num w:numId="12" w16cid:durableId="1857232176">
    <w:abstractNumId w:val="18"/>
  </w:num>
  <w:num w:numId="13" w16cid:durableId="1398435718">
    <w:abstractNumId w:val="12"/>
  </w:num>
  <w:num w:numId="14" w16cid:durableId="1521357718">
    <w:abstractNumId w:val="3"/>
  </w:num>
  <w:num w:numId="15" w16cid:durableId="1732918609">
    <w:abstractNumId w:val="17"/>
  </w:num>
  <w:num w:numId="16" w16cid:durableId="433063091">
    <w:abstractNumId w:val="4"/>
  </w:num>
  <w:num w:numId="17" w16cid:durableId="1775399753">
    <w:abstractNumId w:val="19"/>
  </w:num>
  <w:num w:numId="18" w16cid:durableId="192570918">
    <w:abstractNumId w:val="2"/>
  </w:num>
  <w:num w:numId="19" w16cid:durableId="1400904826">
    <w:abstractNumId w:val="1"/>
  </w:num>
  <w:num w:numId="20" w16cid:durableId="952663639">
    <w:abstractNumId w:val="16"/>
  </w:num>
  <w:num w:numId="21" w16cid:durableId="2013993861">
    <w:abstractNumId w:val="0"/>
  </w:num>
  <w:num w:numId="22" w16cid:durableId="154005010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034"/>
    <w:rsid w:val="00005D66"/>
    <w:rsid w:val="000078FC"/>
    <w:rsid w:val="00010FCC"/>
    <w:rsid w:val="00016C9E"/>
    <w:rsid w:val="000202BB"/>
    <w:rsid w:val="000208F7"/>
    <w:rsid w:val="0002190B"/>
    <w:rsid w:val="0002267F"/>
    <w:rsid w:val="000230A8"/>
    <w:rsid w:val="00027BBB"/>
    <w:rsid w:val="00031E2C"/>
    <w:rsid w:val="00034616"/>
    <w:rsid w:val="00035E2E"/>
    <w:rsid w:val="000405C0"/>
    <w:rsid w:val="00057C6E"/>
    <w:rsid w:val="00060121"/>
    <w:rsid w:val="00060617"/>
    <w:rsid w:val="00060827"/>
    <w:rsid w:val="00061419"/>
    <w:rsid w:val="00065309"/>
    <w:rsid w:val="00071419"/>
    <w:rsid w:val="00071D98"/>
    <w:rsid w:val="00071FC8"/>
    <w:rsid w:val="000733EE"/>
    <w:rsid w:val="00075979"/>
    <w:rsid w:val="00076D0E"/>
    <w:rsid w:val="00081801"/>
    <w:rsid w:val="00083123"/>
    <w:rsid w:val="00085551"/>
    <w:rsid w:val="000877B6"/>
    <w:rsid w:val="00090190"/>
    <w:rsid w:val="00093CAF"/>
    <w:rsid w:val="0009575F"/>
    <w:rsid w:val="00097096"/>
    <w:rsid w:val="000B02DC"/>
    <w:rsid w:val="000B0524"/>
    <w:rsid w:val="000B3253"/>
    <w:rsid w:val="000B41DB"/>
    <w:rsid w:val="000B7174"/>
    <w:rsid w:val="000C44FD"/>
    <w:rsid w:val="000C7058"/>
    <w:rsid w:val="000D3E23"/>
    <w:rsid w:val="000E112E"/>
    <w:rsid w:val="000E199D"/>
    <w:rsid w:val="000E71B4"/>
    <w:rsid w:val="000F0617"/>
    <w:rsid w:val="00106593"/>
    <w:rsid w:val="00110458"/>
    <w:rsid w:val="00110E10"/>
    <w:rsid w:val="00113779"/>
    <w:rsid w:val="0011398C"/>
    <w:rsid w:val="0011586C"/>
    <w:rsid w:val="00115ED6"/>
    <w:rsid w:val="001162D9"/>
    <w:rsid w:val="00116411"/>
    <w:rsid w:val="00116521"/>
    <w:rsid w:val="00117093"/>
    <w:rsid w:val="00117A22"/>
    <w:rsid w:val="00122EC2"/>
    <w:rsid w:val="00127E36"/>
    <w:rsid w:val="00130211"/>
    <w:rsid w:val="0013163D"/>
    <w:rsid w:val="00132D75"/>
    <w:rsid w:val="0013548C"/>
    <w:rsid w:val="00147DCB"/>
    <w:rsid w:val="00150E54"/>
    <w:rsid w:val="00151282"/>
    <w:rsid w:val="00152481"/>
    <w:rsid w:val="00172DB8"/>
    <w:rsid w:val="0017317D"/>
    <w:rsid w:val="00182548"/>
    <w:rsid w:val="001862F0"/>
    <w:rsid w:val="00190379"/>
    <w:rsid w:val="0019509A"/>
    <w:rsid w:val="001A0D3A"/>
    <w:rsid w:val="001A708C"/>
    <w:rsid w:val="001B40F6"/>
    <w:rsid w:val="001B56F3"/>
    <w:rsid w:val="001B6787"/>
    <w:rsid w:val="001B6C98"/>
    <w:rsid w:val="001B7B72"/>
    <w:rsid w:val="001C53E0"/>
    <w:rsid w:val="001D3FE1"/>
    <w:rsid w:val="001E14BD"/>
    <w:rsid w:val="001E3610"/>
    <w:rsid w:val="001E6E21"/>
    <w:rsid w:val="001E7B42"/>
    <w:rsid w:val="001F226F"/>
    <w:rsid w:val="001F23A2"/>
    <w:rsid w:val="001F711E"/>
    <w:rsid w:val="00202938"/>
    <w:rsid w:val="00203474"/>
    <w:rsid w:val="00203482"/>
    <w:rsid w:val="00215F67"/>
    <w:rsid w:val="00221194"/>
    <w:rsid w:val="00223914"/>
    <w:rsid w:val="0022789B"/>
    <w:rsid w:val="00231EAA"/>
    <w:rsid w:val="00232B86"/>
    <w:rsid w:val="00237298"/>
    <w:rsid w:val="00237CDE"/>
    <w:rsid w:val="002431D4"/>
    <w:rsid w:val="00243CCD"/>
    <w:rsid w:val="002442EA"/>
    <w:rsid w:val="0024440D"/>
    <w:rsid w:val="002447DB"/>
    <w:rsid w:val="00246152"/>
    <w:rsid w:val="00246ADD"/>
    <w:rsid w:val="00252C79"/>
    <w:rsid w:val="00253C0F"/>
    <w:rsid w:val="0025511F"/>
    <w:rsid w:val="00255818"/>
    <w:rsid w:val="00255AEC"/>
    <w:rsid w:val="00260098"/>
    <w:rsid w:val="00260C1C"/>
    <w:rsid w:val="00263403"/>
    <w:rsid w:val="00263A7A"/>
    <w:rsid w:val="00264492"/>
    <w:rsid w:val="00272075"/>
    <w:rsid w:val="002729DD"/>
    <w:rsid w:val="00272ED1"/>
    <w:rsid w:val="00276B4F"/>
    <w:rsid w:val="00280E2D"/>
    <w:rsid w:val="002815FE"/>
    <w:rsid w:val="0028548F"/>
    <w:rsid w:val="00287E6C"/>
    <w:rsid w:val="00291326"/>
    <w:rsid w:val="00291BFF"/>
    <w:rsid w:val="00291C2F"/>
    <w:rsid w:val="00294FFE"/>
    <w:rsid w:val="002A3628"/>
    <w:rsid w:val="002A5086"/>
    <w:rsid w:val="002B1664"/>
    <w:rsid w:val="002B1D59"/>
    <w:rsid w:val="002B525D"/>
    <w:rsid w:val="002C31F0"/>
    <w:rsid w:val="002C44F3"/>
    <w:rsid w:val="002C558D"/>
    <w:rsid w:val="002C713F"/>
    <w:rsid w:val="002D5807"/>
    <w:rsid w:val="002D596D"/>
    <w:rsid w:val="002E0F42"/>
    <w:rsid w:val="002E263A"/>
    <w:rsid w:val="002F2B3C"/>
    <w:rsid w:val="002F443A"/>
    <w:rsid w:val="002F4F0A"/>
    <w:rsid w:val="002F57AF"/>
    <w:rsid w:val="002F5C34"/>
    <w:rsid w:val="002F6786"/>
    <w:rsid w:val="002F73A9"/>
    <w:rsid w:val="0030076D"/>
    <w:rsid w:val="0030078B"/>
    <w:rsid w:val="00303329"/>
    <w:rsid w:val="00303D7D"/>
    <w:rsid w:val="003073AF"/>
    <w:rsid w:val="00311A15"/>
    <w:rsid w:val="0031263C"/>
    <w:rsid w:val="00314D9D"/>
    <w:rsid w:val="00317881"/>
    <w:rsid w:val="00322797"/>
    <w:rsid w:val="00323F6B"/>
    <w:rsid w:val="00326B27"/>
    <w:rsid w:val="00326C50"/>
    <w:rsid w:val="003272C1"/>
    <w:rsid w:val="00332AA1"/>
    <w:rsid w:val="00333089"/>
    <w:rsid w:val="00334B9E"/>
    <w:rsid w:val="003363FE"/>
    <w:rsid w:val="003405A7"/>
    <w:rsid w:val="0034463E"/>
    <w:rsid w:val="003469DF"/>
    <w:rsid w:val="00350F6F"/>
    <w:rsid w:val="003569CD"/>
    <w:rsid w:val="00357E04"/>
    <w:rsid w:val="00362C2A"/>
    <w:rsid w:val="00362FE9"/>
    <w:rsid w:val="00363EF9"/>
    <w:rsid w:val="00364AD6"/>
    <w:rsid w:val="003654E3"/>
    <w:rsid w:val="0036754F"/>
    <w:rsid w:val="00367D32"/>
    <w:rsid w:val="00373227"/>
    <w:rsid w:val="00374058"/>
    <w:rsid w:val="00374C9C"/>
    <w:rsid w:val="003770DE"/>
    <w:rsid w:val="003811B4"/>
    <w:rsid w:val="00381636"/>
    <w:rsid w:val="00387FBE"/>
    <w:rsid w:val="00394746"/>
    <w:rsid w:val="00395589"/>
    <w:rsid w:val="003A05C3"/>
    <w:rsid w:val="003A52ED"/>
    <w:rsid w:val="003B38CE"/>
    <w:rsid w:val="003B49C1"/>
    <w:rsid w:val="003B505A"/>
    <w:rsid w:val="003B6813"/>
    <w:rsid w:val="003C1329"/>
    <w:rsid w:val="003C49AC"/>
    <w:rsid w:val="003C6F94"/>
    <w:rsid w:val="003C7308"/>
    <w:rsid w:val="003E5844"/>
    <w:rsid w:val="003E6A61"/>
    <w:rsid w:val="003E6CBB"/>
    <w:rsid w:val="003E7C2B"/>
    <w:rsid w:val="003F0377"/>
    <w:rsid w:val="003F166A"/>
    <w:rsid w:val="003F21FA"/>
    <w:rsid w:val="003F5F3B"/>
    <w:rsid w:val="003F6DF5"/>
    <w:rsid w:val="00402B89"/>
    <w:rsid w:val="00403AFB"/>
    <w:rsid w:val="00404822"/>
    <w:rsid w:val="00404D6F"/>
    <w:rsid w:val="00405806"/>
    <w:rsid w:val="004062D2"/>
    <w:rsid w:val="00406AED"/>
    <w:rsid w:val="00414708"/>
    <w:rsid w:val="0041679A"/>
    <w:rsid w:val="004178E5"/>
    <w:rsid w:val="00417D70"/>
    <w:rsid w:val="00420AD5"/>
    <w:rsid w:val="0042238B"/>
    <w:rsid w:val="004310A7"/>
    <w:rsid w:val="00433FF9"/>
    <w:rsid w:val="004368CF"/>
    <w:rsid w:val="0044234F"/>
    <w:rsid w:val="00444F69"/>
    <w:rsid w:val="00445B9C"/>
    <w:rsid w:val="00447732"/>
    <w:rsid w:val="0045396C"/>
    <w:rsid w:val="00454213"/>
    <w:rsid w:val="0045529D"/>
    <w:rsid w:val="004627DD"/>
    <w:rsid w:val="00462CCD"/>
    <w:rsid w:val="00466B4D"/>
    <w:rsid w:val="00470776"/>
    <w:rsid w:val="004718FA"/>
    <w:rsid w:val="00471AF8"/>
    <w:rsid w:val="00477810"/>
    <w:rsid w:val="00482761"/>
    <w:rsid w:val="00482D88"/>
    <w:rsid w:val="004907F3"/>
    <w:rsid w:val="004A1359"/>
    <w:rsid w:val="004A1CDF"/>
    <w:rsid w:val="004B00EB"/>
    <w:rsid w:val="004B52AD"/>
    <w:rsid w:val="004C09DD"/>
    <w:rsid w:val="004C309E"/>
    <w:rsid w:val="004C4052"/>
    <w:rsid w:val="004C5946"/>
    <w:rsid w:val="004C6C3F"/>
    <w:rsid w:val="004C7C4D"/>
    <w:rsid w:val="004D4337"/>
    <w:rsid w:val="004E181A"/>
    <w:rsid w:val="004F17DE"/>
    <w:rsid w:val="004F1F2A"/>
    <w:rsid w:val="004F5787"/>
    <w:rsid w:val="004F7B26"/>
    <w:rsid w:val="00500E06"/>
    <w:rsid w:val="005031C6"/>
    <w:rsid w:val="00511B28"/>
    <w:rsid w:val="0051221E"/>
    <w:rsid w:val="0052797B"/>
    <w:rsid w:val="00541775"/>
    <w:rsid w:val="005430C9"/>
    <w:rsid w:val="005447E7"/>
    <w:rsid w:val="00545237"/>
    <w:rsid w:val="00545F4F"/>
    <w:rsid w:val="005504D8"/>
    <w:rsid w:val="00553745"/>
    <w:rsid w:val="005550BE"/>
    <w:rsid w:val="00574974"/>
    <w:rsid w:val="00575CD7"/>
    <w:rsid w:val="00576BFB"/>
    <w:rsid w:val="00580F6D"/>
    <w:rsid w:val="00587925"/>
    <w:rsid w:val="00595933"/>
    <w:rsid w:val="00595B40"/>
    <w:rsid w:val="005A183D"/>
    <w:rsid w:val="005A3434"/>
    <w:rsid w:val="005A5B64"/>
    <w:rsid w:val="005A751C"/>
    <w:rsid w:val="005B4C10"/>
    <w:rsid w:val="005C1489"/>
    <w:rsid w:val="005C3A25"/>
    <w:rsid w:val="005C4B23"/>
    <w:rsid w:val="005C5519"/>
    <w:rsid w:val="005D3DA5"/>
    <w:rsid w:val="005F6307"/>
    <w:rsid w:val="006020AC"/>
    <w:rsid w:val="0060295B"/>
    <w:rsid w:val="00616862"/>
    <w:rsid w:val="006244CC"/>
    <w:rsid w:val="00624745"/>
    <w:rsid w:val="00625F56"/>
    <w:rsid w:val="00630C4D"/>
    <w:rsid w:val="0063155E"/>
    <w:rsid w:val="0064106A"/>
    <w:rsid w:val="00642C88"/>
    <w:rsid w:val="0065001E"/>
    <w:rsid w:val="0065049D"/>
    <w:rsid w:val="00650B3A"/>
    <w:rsid w:val="00652C0E"/>
    <w:rsid w:val="00653E8B"/>
    <w:rsid w:val="00662B29"/>
    <w:rsid w:val="006645FB"/>
    <w:rsid w:val="00665A84"/>
    <w:rsid w:val="00674BF4"/>
    <w:rsid w:val="0067573E"/>
    <w:rsid w:val="006813B9"/>
    <w:rsid w:val="006821C2"/>
    <w:rsid w:val="00682A25"/>
    <w:rsid w:val="00684231"/>
    <w:rsid w:val="00694072"/>
    <w:rsid w:val="00696369"/>
    <w:rsid w:val="006A3571"/>
    <w:rsid w:val="006A68FE"/>
    <w:rsid w:val="006A6ABE"/>
    <w:rsid w:val="006B1112"/>
    <w:rsid w:val="006B2401"/>
    <w:rsid w:val="006C3633"/>
    <w:rsid w:val="006C431E"/>
    <w:rsid w:val="006D0ECD"/>
    <w:rsid w:val="006D366B"/>
    <w:rsid w:val="006D6312"/>
    <w:rsid w:val="006D7CA9"/>
    <w:rsid w:val="006E06D3"/>
    <w:rsid w:val="006E34EF"/>
    <w:rsid w:val="006E68A2"/>
    <w:rsid w:val="006E7D5A"/>
    <w:rsid w:val="006F0C36"/>
    <w:rsid w:val="00700CE3"/>
    <w:rsid w:val="007014E3"/>
    <w:rsid w:val="00701566"/>
    <w:rsid w:val="007016F4"/>
    <w:rsid w:val="007039F5"/>
    <w:rsid w:val="007218B4"/>
    <w:rsid w:val="00727E02"/>
    <w:rsid w:val="007316DF"/>
    <w:rsid w:val="0073222B"/>
    <w:rsid w:val="0074116A"/>
    <w:rsid w:val="00745D2B"/>
    <w:rsid w:val="00747C2B"/>
    <w:rsid w:val="007510BB"/>
    <w:rsid w:val="00753A85"/>
    <w:rsid w:val="00763321"/>
    <w:rsid w:val="00764069"/>
    <w:rsid w:val="00764A74"/>
    <w:rsid w:val="00766639"/>
    <w:rsid w:val="00771727"/>
    <w:rsid w:val="00771EEE"/>
    <w:rsid w:val="0077659A"/>
    <w:rsid w:val="0077692E"/>
    <w:rsid w:val="00777BB4"/>
    <w:rsid w:val="0078010E"/>
    <w:rsid w:val="00780A01"/>
    <w:rsid w:val="007821FF"/>
    <w:rsid w:val="00794C27"/>
    <w:rsid w:val="00795C24"/>
    <w:rsid w:val="00796693"/>
    <w:rsid w:val="007A0C4E"/>
    <w:rsid w:val="007A278C"/>
    <w:rsid w:val="007A5010"/>
    <w:rsid w:val="007A5D86"/>
    <w:rsid w:val="007A628F"/>
    <w:rsid w:val="007B0D82"/>
    <w:rsid w:val="007B3506"/>
    <w:rsid w:val="007B4E8B"/>
    <w:rsid w:val="007B7B51"/>
    <w:rsid w:val="007C3D69"/>
    <w:rsid w:val="007C6DA9"/>
    <w:rsid w:val="007D68B1"/>
    <w:rsid w:val="007D7842"/>
    <w:rsid w:val="007E0439"/>
    <w:rsid w:val="007E0E65"/>
    <w:rsid w:val="007E6CF4"/>
    <w:rsid w:val="007F000B"/>
    <w:rsid w:val="007F41FB"/>
    <w:rsid w:val="007F468F"/>
    <w:rsid w:val="007F4AB9"/>
    <w:rsid w:val="007F7DFE"/>
    <w:rsid w:val="0080436F"/>
    <w:rsid w:val="008113F2"/>
    <w:rsid w:val="00812EBA"/>
    <w:rsid w:val="0081745F"/>
    <w:rsid w:val="008207B8"/>
    <w:rsid w:val="008314DB"/>
    <w:rsid w:val="008317D3"/>
    <w:rsid w:val="00832328"/>
    <w:rsid w:val="008364B8"/>
    <w:rsid w:val="00840EB7"/>
    <w:rsid w:val="00841D8C"/>
    <w:rsid w:val="00844123"/>
    <w:rsid w:val="00845559"/>
    <w:rsid w:val="00851710"/>
    <w:rsid w:val="0085296A"/>
    <w:rsid w:val="00853CAC"/>
    <w:rsid w:val="00855C21"/>
    <w:rsid w:val="00855DF4"/>
    <w:rsid w:val="0085682B"/>
    <w:rsid w:val="00856832"/>
    <w:rsid w:val="00857DB6"/>
    <w:rsid w:val="008609D1"/>
    <w:rsid w:val="00862D36"/>
    <w:rsid w:val="0086670C"/>
    <w:rsid w:val="008719FE"/>
    <w:rsid w:val="00873ACA"/>
    <w:rsid w:val="008866BB"/>
    <w:rsid w:val="00893612"/>
    <w:rsid w:val="008973BC"/>
    <w:rsid w:val="008A09ED"/>
    <w:rsid w:val="008A1A27"/>
    <w:rsid w:val="008A5ADE"/>
    <w:rsid w:val="008B1092"/>
    <w:rsid w:val="008B5AD2"/>
    <w:rsid w:val="008B7D16"/>
    <w:rsid w:val="008C54F0"/>
    <w:rsid w:val="008C6AC7"/>
    <w:rsid w:val="008D0246"/>
    <w:rsid w:val="008D1A85"/>
    <w:rsid w:val="008D2CCD"/>
    <w:rsid w:val="008E10E6"/>
    <w:rsid w:val="008E40DD"/>
    <w:rsid w:val="008E573D"/>
    <w:rsid w:val="008E5755"/>
    <w:rsid w:val="008F1C5A"/>
    <w:rsid w:val="008F4878"/>
    <w:rsid w:val="008FD142"/>
    <w:rsid w:val="00905DCA"/>
    <w:rsid w:val="00906889"/>
    <w:rsid w:val="00907B25"/>
    <w:rsid w:val="00907D51"/>
    <w:rsid w:val="00926AB7"/>
    <w:rsid w:val="00930361"/>
    <w:rsid w:val="009309C6"/>
    <w:rsid w:val="009333DF"/>
    <w:rsid w:val="00934034"/>
    <w:rsid w:val="00940361"/>
    <w:rsid w:val="009440F4"/>
    <w:rsid w:val="009448E3"/>
    <w:rsid w:val="00947282"/>
    <w:rsid w:val="00953DB8"/>
    <w:rsid w:val="00963BB2"/>
    <w:rsid w:val="00966CE5"/>
    <w:rsid w:val="0097288A"/>
    <w:rsid w:val="00973644"/>
    <w:rsid w:val="009753EA"/>
    <w:rsid w:val="00981019"/>
    <w:rsid w:val="009843BC"/>
    <w:rsid w:val="009874C2"/>
    <w:rsid w:val="00990672"/>
    <w:rsid w:val="009A0A02"/>
    <w:rsid w:val="009A0BED"/>
    <w:rsid w:val="009A2C2D"/>
    <w:rsid w:val="009A7D22"/>
    <w:rsid w:val="009B10FE"/>
    <w:rsid w:val="009B6684"/>
    <w:rsid w:val="009C125B"/>
    <w:rsid w:val="009C442B"/>
    <w:rsid w:val="009E3BDA"/>
    <w:rsid w:val="009F059A"/>
    <w:rsid w:val="009F21EC"/>
    <w:rsid w:val="009F658A"/>
    <w:rsid w:val="009F6A82"/>
    <w:rsid w:val="00A005C4"/>
    <w:rsid w:val="00A00FAF"/>
    <w:rsid w:val="00A02D97"/>
    <w:rsid w:val="00A13265"/>
    <w:rsid w:val="00A14C6E"/>
    <w:rsid w:val="00A1621A"/>
    <w:rsid w:val="00A24428"/>
    <w:rsid w:val="00A24B76"/>
    <w:rsid w:val="00A25BA0"/>
    <w:rsid w:val="00A26929"/>
    <w:rsid w:val="00A2769E"/>
    <w:rsid w:val="00A30B97"/>
    <w:rsid w:val="00A31186"/>
    <w:rsid w:val="00A3168D"/>
    <w:rsid w:val="00A3201F"/>
    <w:rsid w:val="00A34E8A"/>
    <w:rsid w:val="00A40E36"/>
    <w:rsid w:val="00A43A72"/>
    <w:rsid w:val="00A53CC1"/>
    <w:rsid w:val="00A54961"/>
    <w:rsid w:val="00A55FCF"/>
    <w:rsid w:val="00A61816"/>
    <w:rsid w:val="00A710FD"/>
    <w:rsid w:val="00A74917"/>
    <w:rsid w:val="00A833B1"/>
    <w:rsid w:val="00A834BE"/>
    <w:rsid w:val="00A85E0A"/>
    <w:rsid w:val="00A87E6E"/>
    <w:rsid w:val="00A942A6"/>
    <w:rsid w:val="00A953F2"/>
    <w:rsid w:val="00A958CF"/>
    <w:rsid w:val="00AA443D"/>
    <w:rsid w:val="00AA50C3"/>
    <w:rsid w:val="00AA7940"/>
    <w:rsid w:val="00AB3AA0"/>
    <w:rsid w:val="00AB5516"/>
    <w:rsid w:val="00AB7231"/>
    <w:rsid w:val="00AC2E93"/>
    <w:rsid w:val="00AD554E"/>
    <w:rsid w:val="00AF2EC0"/>
    <w:rsid w:val="00AF4702"/>
    <w:rsid w:val="00AF5F2A"/>
    <w:rsid w:val="00AF605C"/>
    <w:rsid w:val="00B01032"/>
    <w:rsid w:val="00B035CA"/>
    <w:rsid w:val="00B1037F"/>
    <w:rsid w:val="00B10817"/>
    <w:rsid w:val="00B209C3"/>
    <w:rsid w:val="00B3238F"/>
    <w:rsid w:val="00B342B5"/>
    <w:rsid w:val="00B34634"/>
    <w:rsid w:val="00B34C0C"/>
    <w:rsid w:val="00B35816"/>
    <w:rsid w:val="00B373A1"/>
    <w:rsid w:val="00B37548"/>
    <w:rsid w:val="00B430F1"/>
    <w:rsid w:val="00B51874"/>
    <w:rsid w:val="00B555F1"/>
    <w:rsid w:val="00B555FA"/>
    <w:rsid w:val="00B57CEE"/>
    <w:rsid w:val="00B607FF"/>
    <w:rsid w:val="00B630D3"/>
    <w:rsid w:val="00B639C6"/>
    <w:rsid w:val="00B650AB"/>
    <w:rsid w:val="00B65731"/>
    <w:rsid w:val="00B720E5"/>
    <w:rsid w:val="00B80B1A"/>
    <w:rsid w:val="00B8182B"/>
    <w:rsid w:val="00B84161"/>
    <w:rsid w:val="00B84835"/>
    <w:rsid w:val="00B92841"/>
    <w:rsid w:val="00B92BA2"/>
    <w:rsid w:val="00B94CDE"/>
    <w:rsid w:val="00BB6EF0"/>
    <w:rsid w:val="00BC0E12"/>
    <w:rsid w:val="00BC3E51"/>
    <w:rsid w:val="00BC4F45"/>
    <w:rsid w:val="00BC521D"/>
    <w:rsid w:val="00BC7A4D"/>
    <w:rsid w:val="00BD5B2E"/>
    <w:rsid w:val="00BD6951"/>
    <w:rsid w:val="00BE103C"/>
    <w:rsid w:val="00BF1873"/>
    <w:rsid w:val="00BF1FAD"/>
    <w:rsid w:val="00BF2661"/>
    <w:rsid w:val="00C01331"/>
    <w:rsid w:val="00C014A2"/>
    <w:rsid w:val="00C01C3A"/>
    <w:rsid w:val="00C0201B"/>
    <w:rsid w:val="00C04687"/>
    <w:rsid w:val="00C10AFC"/>
    <w:rsid w:val="00C13061"/>
    <w:rsid w:val="00C13F2F"/>
    <w:rsid w:val="00C14CD7"/>
    <w:rsid w:val="00C16A60"/>
    <w:rsid w:val="00C17BE5"/>
    <w:rsid w:val="00C24946"/>
    <w:rsid w:val="00C26143"/>
    <w:rsid w:val="00C31030"/>
    <w:rsid w:val="00C3679C"/>
    <w:rsid w:val="00C40ACB"/>
    <w:rsid w:val="00C40DE3"/>
    <w:rsid w:val="00C41866"/>
    <w:rsid w:val="00C42709"/>
    <w:rsid w:val="00C44C11"/>
    <w:rsid w:val="00C505F9"/>
    <w:rsid w:val="00C53EAF"/>
    <w:rsid w:val="00C575CE"/>
    <w:rsid w:val="00C611A2"/>
    <w:rsid w:val="00C62922"/>
    <w:rsid w:val="00C63E44"/>
    <w:rsid w:val="00C672B7"/>
    <w:rsid w:val="00C7030A"/>
    <w:rsid w:val="00C70685"/>
    <w:rsid w:val="00C77239"/>
    <w:rsid w:val="00C82167"/>
    <w:rsid w:val="00C87CB1"/>
    <w:rsid w:val="00C913E7"/>
    <w:rsid w:val="00C945A2"/>
    <w:rsid w:val="00CA1702"/>
    <w:rsid w:val="00CB0F16"/>
    <w:rsid w:val="00CB3DB5"/>
    <w:rsid w:val="00CB7AD5"/>
    <w:rsid w:val="00CC4D2F"/>
    <w:rsid w:val="00CC7D36"/>
    <w:rsid w:val="00CD1AB4"/>
    <w:rsid w:val="00CF0E18"/>
    <w:rsid w:val="00CF1573"/>
    <w:rsid w:val="00CF51A5"/>
    <w:rsid w:val="00D01253"/>
    <w:rsid w:val="00D01E29"/>
    <w:rsid w:val="00D053F3"/>
    <w:rsid w:val="00D0543D"/>
    <w:rsid w:val="00D10E02"/>
    <w:rsid w:val="00D12287"/>
    <w:rsid w:val="00D16F94"/>
    <w:rsid w:val="00D2110B"/>
    <w:rsid w:val="00D241A6"/>
    <w:rsid w:val="00D25F4D"/>
    <w:rsid w:val="00D30922"/>
    <w:rsid w:val="00D30F86"/>
    <w:rsid w:val="00D326CE"/>
    <w:rsid w:val="00D3382B"/>
    <w:rsid w:val="00D34433"/>
    <w:rsid w:val="00D43920"/>
    <w:rsid w:val="00D47A55"/>
    <w:rsid w:val="00D47CDB"/>
    <w:rsid w:val="00D5001B"/>
    <w:rsid w:val="00D55866"/>
    <w:rsid w:val="00D57DDD"/>
    <w:rsid w:val="00D6236D"/>
    <w:rsid w:val="00D631D1"/>
    <w:rsid w:val="00D74F00"/>
    <w:rsid w:val="00D82516"/>
    <w:rsid w:val="00D84474"/>
    <w:rsid w:val="00D932AF"/>
    <w:rsid w:val="00D94F1D"/>
    <w:rsid w:val="00D95CA4"/>
    <w:rsid w:val="00D96DD3"/>
    <w:rsid w:val="00DA5B72"/>
    <w:rsid w:val="00DA5FC1"/>
    <w:rsid w:val="00DA6519"/>
    <w:rsid w:val="00DB3D94"/>
    <w:rsid w:val="00DC239B"/>
    <w:rsid w:val="00DC3668"/>
    <w:rsid w:val="00DC4E8A"/>
    <w:rsid w:val="00DC76BC"/>
    <w:rsid w:val="00DD46FF"/>
    <w:rsid w:val="00DD7481"/>
    <w:rsid w:val="00DE0F0A"/>
    <w:rsid w:val="00DE3A17"/>
    <w:rsid w:val="00DE4775"/>
    <w:rsid w:val="00DE586F"/>
    <w:rsid w:val="00DF085C"/>
    <w:rsid w:val="00DF4037"/>
    <w:rsid w:val="00DF6709"/>
    <w:rsid w:val="00DF71B7"/>
    <w:rsid w:val="00E00D74"/>
    <w:rsid w:val="00E02E83"/>
    <w:rsid w:val="00E03618"/>
    <w:rsid w:val="00E06AEB"/>
    <w:rsid w:val="00E10CF9"/>
    <w:rsid w:val="00E10E56"/>
    <w:rsid w:val="00E131B2"/>
    <w:rsid w:val="00E149C4"/>
    <w:rsid w:val="00E16980"/>
    <w:rsid w:val="00E16EF9"/>
    <w:rsid w:val="00E273C9"/>
    <w:rsid w:val="00E307FA"/>
    <w:rsid w:val="00E33298"/>
    <w:rsid w:val="00E332B5"/>
    <w:rsid w:val="00E35112"/>
    <w:rsid w:val="00E35CE2"/>
    <w:rsid w:val="00E45FC0"/>
    <w:rsid w:val="00E46C6C"/>
    <w:rsid w:val="00E5137B"/>
    <w:rsid w:val="00E52C82"/>
    <w:rsid w:val="00E55F97"/>
    <w:rsid w:val="00E5622C"/>
    <w:rsid w:val="00E564C1"/>
    <w:rsid w:val="00E653AB"/>
    <w:rsid w:val="00E65DEE"/>
    <w:rsid w:val="00E72859"/>
    <w:rsid w:val="00E81A06"/>
    <w:rsid w:val="00E850C8"/>
    <w:rsid w:val="00E86E3B"/>
    <w:rsid w:val="00E86E64"/>
    <w:rsid w:val="00E93B1A"/>
    <w:rsid w:val="00EA149B"/>
    <w:rsid w:val="00EA4827"/>
    <w:rsid w:val="00EA7A4F"/>
    <w:rsid w:val="00EB46B9"/>
    <w:rsid w:val="00EC0D15"/>
    <w:rsid w:val="00EC2E39"/>
    <w:rsid w:val="00EC39C4"/>
    <w:rsid w:val="00EC4965"/>
    <w:rsid w:val="00EC6448"/>
    <w:rsid w:val="00ED16B6"/>
    <w:rsid w:val="00ED606A"/>
    <w:rsid w:val="00EE3266"/>
    <w:rsid w:val="00EE3E32"/>
    <w:rsid w:val="00EF0D26"/>
    <w:rsid w:val="00EF2170"/>
    <w:rsid w:val="00EF2F93"/>
    <w:rsid w:val="00EF6D01"/>
    <w:rsid w:val="00F024DA"/>
    <w:rsid w:val="00F071F5"/>
    <w:rsid w:val="00F10D12"/>
    <w:rsid w:val="00F12DC0"/>
    <w:rsid w:val="00F201BD"/>
    <w:rsid w:val="00F2384A"/>
    <w:rsid w:val="00F238C8"/>
    <w:rsid w:val="00F27238"/>
    <w:rsid w:val="00F33C74"/>
    <w:rsid w:val="00F41662"/>
    <w:rsid w:val="00F4177A"/>
    <w:rsid w:val="00F42B98"/>
    <w:rsid w:val="00F51391"/>
    <w:rsid w:val="00F62C7F"/>
    <w:rsid w:val="00F65115"/>
    <w:rsid w:val="00F67B5D"/>
    <w:rsid w:val="00F7437E"/>
    <w:rsid w:val="00F7596F"/>
    <w:rsid w:val="00F7781A"/>
    <w:rsid w:val="00F86C02"/>
    <w:rsid w:val="00F87536"/>
    <w:rsid w:val="00F91A3B"/>
    <w:rsid w:val="00F9493A"/>
    <w:rsid w:val="00F968BB"/>
    <w:rsid w:val="00FA22C9"/>
    <w:rsid w:val="00FA5413"/>
    <w:rsid w:val="00FA7315"/>
    <w:rsid w:val="00FB17DA"/>
    <w:rsid w:val="00FB1EE9"/>
    <w:rsid w:val="00FB4B62"/>
    <w:rsid w:val="00FC0106"/>
    <w:rsid w:val="00FC31F5"/>
    <w:rsid w:val="00FC3572"/>
    <w:rsid w:val="00FC55D8"/>
    <w:rsid w:val="00FC7151"/>
    <w:rsid w:val="00FC7A51"/>
    <w:rsid w:val="00FD0C55"/>
    <w:rsid w:val="00FD16E0"/>
    <w:rsid w:val="00FD296A"/>
    <w:rsid w:val="00FD65C8"/>
    <w:rsid w:val="00FE41FF"/>
    <w:rsid w:val="00FE5535"/>
    <w:rsid w:val="00FE5699"/>
    <w:rsid w:val="00FE5C0C"/>
    <w:rsid w:val="0185116D"/>
    <w:rsid w:val="031706AA"/>
    <w:rsid w:val="03E44D40"/>
    <w:rsid w:val="045EA8D5"/>
    <w:rsid w:val="0543D6BD"/>
    <w:rsid w:val="057F2860"/>
    <w:rsid w:val="0986B9EF"/>
    <w:rsid w:val="0B2EF3A3"/>
    <w:rsid w:val="0BABB3CC"/>
    <w:rsid w:val="0EC83F86"/>
    <w:rsid w:val="135037F9"/>
    <w:rsid w:val="13A3C248"/>
    <w:rsid w:val="13FEDB65"/>
    <w:rsid w:val="141F8ABC"/>
    <w:rsid w:val="152E4D1F"/>
    <w:rsid w:val="153B4A48"/>
    <w:rsid w:val="1770DB0A"/>
    <w:rsid w:val="17E22966"/>
    <w:rsid w:val="187EEFB7"/>
    <w:rsid w:val="1A3E219E"/>
    <w:rsid w:val="1CE61E21"/>
    <w:rsid w:val="20E93F70"/>
    <w:rsid w:val="213D5EA9"/>
    <w:rsid w:val="24614C2C"/>
    <w:rsid w:val="2546C8A5"/>
    <w:rsid w:val="2AAA1BF3"/>
    <w:rsid w:val="2C695908"/>
    <w:rsid w:val="2C7CF6F2"/>
    <w:rsid w:val="2E99FF36"/>
    <w:rsid w:val="31D2049F"/>
    <w:rsid w:val="3683FE23"/>
    <w:rsid w:val="3B34D6E5"/>
    <w:rsid w:val="3E17DDAA"/>
    <w:rsid w:val="40D3A67C"/>
    <w:rsid w:val="43573B2A"/>
    <w:rsid w:val="46F9D2E0"/>
    <w:rsid w:val="4895A341"/>
    <w:rsid w:val="49319FDC"/>
    <w:rsid w:val="49A37DF9"/>
    <w:rsid w:val="4BCD4403"/>
    <w:rsid w:val="4E201B4A"/>
    <w:rsid w:val="4F715DCD"/>
    <w:rsid w:val="4FEDF7AB"/>
    <w:rsid w:val="50947182"/>
    <w:rsid w:val="58E3BAAD"/>
    <w:rsid w:val="592E828B"/>
    <w:rsid w:val="597FBE64"/>
    <w:rsid w:val="5F3F1C6C"/>
    <w:rsid w:val="6199B33C"/>
    <w:rsid w:val="67230E57"/>
    <w:rsid w:val="68A924CA"/>
    <w:rsid w:val="6A489A52"/>
    <w:rsid w:val="6ABFD596"/>
    <w:rsid w:val="6CE03159"/>
    <w:rsid w:val="6F2D6DB3"/>
    <w:rsid w:val="70FF89E2"/>
    <w:rsid w:val="72947EBF"/>
    <w:rsid w:val="78263CB1"/>
    <w:rsid w:val="7A0F0219"/>
    <w:rsid w:val="7BF2C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0EDE37"/>
  <w15:chartTrackingRefBased/>
  <w15:docId w15:val="{FB394C3A-9C5C-694E-9FD7-A59F2A815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745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4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403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034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934034"/>
    <w:pPr>
      <w:ind w:left="720"/>
      <w:contextualSpacing/>
    </w:pPr>
  </w:style>
  <w:style w:type="character" w:customStyle="1" w:styleId="Normal1">
    <w:name w:val="Normal1"/>
    <w:basedOn w:val="DefaultParagraphFont"/>
    <w:rsid w:val="00934034"/>
  </w:style>
  <w:style w:type="character" w:styleId="Hyperlink">
    <w:name w:val="Hyperlink"/>
    <w:basedOn w:val="DefaultParagraphFont"/>
    <w:uiPriority w:val="99"/>
    <w:unhideWhenUsed/>
    <w:rsid w:val="00873ACA"/>
    <w:rPr>
      <w:color w:val="6B9F25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821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821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821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21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21C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821C2"/>
  </w:style>
  <w:style w:type="paragraph" w:styleId="Title">
    <w:name w:val="Title"/>
    <w:basedOn w:val="Normal"/>
    <w:next w:val="Normal"/>
    <w:link w:val="TitleChar"/>
    <w:uiPriority w:val="10"/>
    <w:qFormat/>
    <w:rsid w:val="00D94F1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4F1D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94F1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94F1D"/>
    <w:rPr>
      <w:color w:val="BA6906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639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39C6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B639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39C6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0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ao.zoom.us/xxxx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a057129-883a-4f41-bbe3-cfb50160a60e" xsi:nil="true"/>
    <lcf76f155ced4ddcb4097134ff3c332f xmlns="2a057129-883a-4f41-bbe3-cfb50160a60e">
      <Terms xmlns="http://schemas.microsoft.com/office/infopath/2007/PartnerControls"/>
    </lcf76f155ced4ddcb4097134ff3c332f>
    <TaxCatchAll xmlns="f061815e-74d8-46da-b7d3-1d22fc53800c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0F48FEB342A7429E619AE9B9CCBA14" ma:contentTypeVersion="19" ma:contentTypeDescription="Create a new document." ma:contentTypeScope="" ma:versionID="624e675d37a40180be1034f52b440f0e">
  <xsd:schema xmlns:xsd="http://www.w3.org/2001/XMLSchema" xmlns:xs="http://www.w3.org/2001/XMLSchema" xmlns:p="http://schemas.microsoft.com/office/2006/metadata/properties" xmlns:ns2="2a057129-883a-4f41-bbe3-cfb50160a60e" xmlns:ns3="f061815e-74d8-46da-b7d3-1d22fc53800c" targetNamespace="http://schemas.microsoft.com/office/2006/metadata/properties" ma:root="true" ma:fieldsID="7ad26ca0ec0e9952c4ec08cbd73b2171" ns2:_="" ns3:_="">
    <xsd:import namespace="2a057129-883a-4f41-bbe3-cfb50160a60e"/>
    <xsd:import namespace="f061815e-74d8-46da-b7d3-1d22fc538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57129-883a-4f41-bbe3-cfb50160a6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40eee1e-ad38-437e-be40-fc9f033adc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61815e-74d8-46da-b7d3-1d22fc538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b7608e5-170e-4c74-8dba-7a6610856db8}" ma:internalName="TaxCatchAll" ma:showField="CatchAllData" ma:web="f061815e-74d8-46da-b7d3-1d22fc538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8279E0-F2FF-458E-B4D2-CCC9360331C1}">
  <ds:schemaRefs>
    <ds:schemaRef ds:uri="http://schemas.microsoft.com/office/2006/metadata/properties"/>
    <ds:schemaRef ds:uri="http://schemas.microsoft.com/office/infopath/2007/PartnerControls"/>
    <ds:schemaRef ds:uri="2a057129-883a-4f41-bbe3-cfb50160a60e"/>
    <ds:schemaRef ds:uri="f061815e-74d8-46da-b7d3-1d22fc53800c"/>
  </ds:schemaRefs>
</ds:datastoreItem>
</file>

<file path=customXml/itemProps2.xml><?xml version="1.0" encoding="utf-8"?>
<ds:datastoreItem xmlns:ds="http://schemas.openxmlformats.org/officeDocument/2006/customXml" ds:itemID="{76615F14-D06E-4619-A3E3-C54CDB8A512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CF64FE8-F22B-4ABE-9F19-994F435D4E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F1E340-C610-4849-986E-3060A75891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057129-883a-4f41-bbe3-cfb50160a60e"/>
    <ds:schemaRef ds:uri="f061815e-74d8-46da-b7d3-1d22fc5380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2727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Mirjana Gurinovic</cp:lastModifiedBy>
  <cp:revision>3</cp:revision>
  <dcterms:created xsi:type="dcterms:W3CDTF">2024-01-08T08:26:00Z</dcterms:created>
  <dcterms:modified xsi:type="dcterms:W3CDTF">2024-01-08T08:26:00Z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4fb32846-dd4a-447d-8efe-bdc359a0208d</vt:lpwstr>
  </property>
  <property fmtid="{D5CDD505-2E9C-101B-9397-08002B2CF9AE}" pid="3" name="ContentTypeId">
    <vt:lpwstr>0x010100650F48FEB342A7429E619AE9B9CCBA14</vt:lpwstr>
  </property>
</Properties>
</file>